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8DA0" w14:textId="77777777" w:rsidR="0070769B" w:rsidRPr="0070769B" w:rsidRDefault="0070769B" w:rsidP="00BE3D27">
      <w:pPr>
        <w:pStyle w:val="BodyCopy"/>
        <w:rPr>
          <w:b/>
          <w:color w:val="944D8B"/>
          <w:sz w:val="28"/>
          <w:szCs w:val="28"/>
        </w:rPr>
      </w:pPr>
      <w:r w:rsidRPr="0070769B">
        <w:rPr>
          <w:b/>
          <w:color w:val="944D8B"/>
          <w:sz w:val="28"/>
          <w:szCs w:val="28"/>
        </w:rPr>
        <w:t>POSITION DESCRIPTION</w:t>
      </w:r>
    </w:p>
    <w:tbl>
      <w:tblPr>
        <w:tblW w:w="0" w:type="auto"/>
        <w:tblInd w:w="-34" w:type="dxa"/>
        <w:tblBorders>
          <w:top w:val="single" w:sz="4" w:space="0" w:color="auto"/>
          <w:bottom w:val="single" w:sz="4" w:space="0" w:color="auto"/>
        </w:tblBorders>
        <w:tblLook w:val="0000" w:firstRow="0" w:lastRow="0" w:firstColumn="0" w:lastColumn="0" w:noHBand="0" w:noVBand="0"/>
      </w:tblPr>
      <w:tblGrid>
        <w:gridCol w:w="3952"/>
        <w:gridCol w:w="5940"/>
      </w:tblGrid>
      <w:tr w:rsidR="00417B3F" w:rsidRPr="005E3E24" w14:paraId="72A17AF6" w14:textId="77777777" w:rsidTr="00BA30AC">
        <w:tc>
          <w:tcPr>
            <w:tcW w:w="3956" w:type="dxa"/>
          </w:tcPr>
          <w:p w14:paraId="02862638" w14:textId="77777777" w:rsidR="00417B3F" w:rsidRPr="0028539A" w:rsidRDefault="00417B3F" w:rsidP="0070769B">
            <w:pPr>
              <w:pStyle w:val="Title"/>
              <w:spacing w:before="120" w:after="120"/>
              <w:ind w:right="198"/>
              <w:jc w:val="left"/>
              <w:rPr>
                <w:sz w:val="20"/>
              </w:rPr>
            </w:pPr>
            <w:r w:rsidRPr="0028539A">
              <w:rPr>
                <w:sz w:val="20"/>
              </w:rPr>
              <w:t>Position Title:</w:t>
            </w:r>
          </w:p>
        </w:tc>
        <w:tc>
          <w:tcPr>
            <w:tcW w:w="5936" w:type="dxa"/>
          </w:tcPr>
          <w:p w14:paraId="6F74E5D1" w14:textId="77777777" w:rsidR="00417B3F" w:rsidRPr="005E3E24" w:rsidRDefault="00B34BBB" w:rsidP="00DE44A9">
            <w:pPr>
              <w:spacing w:before="120" w:after="120"/>
            </w:pPr>
            <w:r>
              <w:t>Allied Health Grade 3</w:t>
            </w:r>
            <w:r w:rsidR="00247BB5">
              <w:t xml:space="preserve"> Food Service</w:t>
            </w:r>
            <w:r>
              <w:t xml:space="preserve"> </w:t>
            </w:r>
            <w:r w:rsidR="00DE44A9">
              <w:t>Dietitian</w:t>
            </w:r>
          </w:p>
        </w:tc>
      </w:tr>
      <w:tr w:rsidR="00E520F4" w:rsidRPr="005E3E24" w14:paraId="2735B357" w14:textId="77777777" w:rsidTr="0028302F">
        <w:tc>
          <w:tcPr>
            <w:tcW w:w="3956" w:type="dxa"/>
          </w:tcPr>
          <w:p w14:paraId="37F71FD6" w14:textId="77777777" w:rsidR="00E520F4" w:rsidRPr="0028539A" w:rsidRDefault="00E520F4" w:rsidP="0028302F">
            <w:pPr>
              <w:pStyle w:val="Title"/>
              <w:spacing w:before="120" w:after="120"/>
              <w:ind w:right="198"/>
              <w:jc w:val="left"/>
              <w:rPr>
                <w:sz w:val="20"/>
              </w:rPr>
            </w:pPr>
            <w:r w:rsidRPr="0028539A">
              <w:rPr>
                <w:sz w:val="20"/>
              </w:rPr>
              <w:t>Business Unit/Department:</w:t>
            </w:r>
          </w:p>
        </w:tc>
        <w:tc>
          <w:tcPr>
            <w:tcW w:w="5936" w:type="dxa"/>
          </w:tcPr>
          <w:p w14:paraId="1E8D20F2" w14:textId="2A47CD62" w:rsidR="00E520F4" w:rsidRPr="005E3E24" w:rsidRDefault="00DE44A9" w:rsidP="00DE44A9">
            <w:pPr>
              <w:spacing w:before="120" w:after="120"/>
            </w:pPr>
            <w:r>
              <w:t xml:space="preserve">Allied </w:t>
            </w:r>
            <w:r w:rsidR="00E66517">
              <w:t>H</w:t>
            </w:r>
            <w:r>
              <w:t>ealth</w:t>
            </w:r>
          </w:p>
        </w:tc>
      </w:tr>
      <w:tr w:rsidR="007C642E" w:rsidRPr="005E3E24" w14:paraId="3E1C2C30" w14:textId="77777777" w:rsidTr="0028302F">
        <w:tc>
          <w:tcPr>
            <w:tcW w:w="3956" w:type="dxa"/>
          </w:tcPr>
          <w:p w14:paraId="522DD8C3" w14:textId="77777777" w:rsidR="007C642E" w:rsidRPr="0028539A" w:rsidRDefault="007C642E" w:rsidP="0028302F">
            <w:pPr>
              <w:pStyle w:val="Title"/>
              <w:spacing w:before="120" w:after="120"/>
              <w:ind w:right="198"/>
              <w:jc w:val="left"/>
              <w:rPr>
                <w:sz w:val="20"/>
              </w:rPr>
            </w:pPr>
            <w:r w:rsidRPr="0028539A">
              <w:rPr>
                <w:sz w:val="20"/>
              </w:rPr>
              <w:t>Division:</w:t>
            </w:r>
          </w:p>
        </w:tc>
        <w:tc>
          <w:tcPr>
            <w:tcW w:w="5936" w:type="dxa"/>
          </w:tcPr>
          <w:p w14:paraId="43E1879B" w14:textId="77777777" w:rsidR="007C642E" w:rsidRPr="005E3E24" w:rsidRDefault="00411E6E" w:rsidP="0028302F">
            <w:pPr>
              <w:spacing w:before="120" w:after="120"/>
            </w:pPr>
            <w:r>
              <w:t>Operations</w:t>
            </w:r>
          </w:p>
        </w:tc>
      </w:tr>
      <w:tr w:rsidR="009D6947" w:rsidRPr="005E3E24" w14:paraId="37400AA0" w14:textId="77777777" w:rsidTr="00BA30AC">
        <w:tc>
          <w:tcPr>
            <w:tcW w:w="3956" w:type="dxa"/>
          </w:tcPr>
          <w:p w14:paraId="59D7EFF9" w14:textId="77777777" w:rsidR="009D6947" w:rsidRPr="0028539A" w:rsidRDefault="009D6947" w:rsidP="0070769B">
            <w:pPr>
              <w:pStyle w:val="Title"/>
              <w:spacing w:before="120" w:after="120"/>
              <w:ind w:right="198"/>
              <w:jc w:val="left"/>
              <w:rPr>
                <w:sz w:val="20"/>
              </w:rPr>
            </w:pPr>
            <w:r w:rsidRPr="0028539A">
              <w:rPr>
                <w:sz w:val="20"/>
              </w:rPr>
              <w:t>Award/Agreement:</w:t>
            </w:r>
          </w:p>
        </w:tc>
        <w:tc>
          <w:tcPr>
            <w:tcW w:w="5936" w:type="dxa"/>
          </w:tcPr>
          <w:p w14:paraId="4C1E08AF" w14:textId="77777777" w:rsidR="009D6947" w:rsidRDefault="00D74898" w:rsidP="0070769B">
            <w:pPr>
              <w:spacing w:before="120" w:after="120"/>
            </w:pPr>
            <w:r>
              <w:rPr>
                <w:shd w:val="clear" w:color="auto" w:fill="FAF9F9"/>
              </w:rPr>
              <w:t>Victorian Public Health Sector (Medical Scientists, Pharmacists &amp; Psychologists) Enterprise Agreement 2021 – 2025.</w:t>
            </w:r>
          </w:p>
        </w:tc>
      </w:tr>
      <w:tr w:rsidR="00417B3F" w:rsidRPr="005E3E24" w14:paraId="34B98DD5" w14:textId="77777777" w:rsidTr="00BA30AC">
        <w:tc>
          <w:tcPr>
            <w:tcW w:w="3956" w:type="dxa"/>
          </w:tcPr>
          <w:p w14:paraId="2EE468EE" w14:textId="77777777" w:rsidR="00417B3F" w:rsidRPr="0028539A" w:rsidRDefault="00417B3F" w:rsidP="0070769B">
            <w:pPr>
              <w:pStyle w:val="Title"/>
              <w:spacing w:before="120" w:after="120"/>
              <w:ind w:right="198"/>
              <w:jc w:val="left"/>
              <w:rPr>
                <w:sz w:val="20"/>
              </w:rPr>
            </w:pPr>
            <w:r w:rsidRPr="0028539A">
              <w:rPr>
                <w:sz w:val="20"/>
              </w:rPr>
              <w:t>Classification:</w:t>
            </w:r>
          </w:p>
        </w:tc>
        <w:tc>
          <w:tcPr>
            <w:tcW w:w="5936" w:type="dxa"/>
          </w:tcPr>
          <w:p w14:paraId="0B9A2CE9" w14:textId="27E6F2F7" w:rsidR="00417B3F" w:rsidRPr="005E3E24" w:rsidRDefault="00E62FDD" w:rsidP="00DE44A9">
            <w:pPr>
              <w:spacing w:before="120" w:after="120"/>
            </w:pPr>
            <w:r>
              <w:t>A</w:t>
            </w:r>
            <w:r w:rsidR="008135C9">
              <w:t>K1 – AK4</w:t>
            </w:r>
          </w:p>
        </w:tc>
      </w:tr>
      <w:tr w:rsidR="00417B3F" w:rsidRPr="005E3E24" w14:paraId="3CDF14F4" w14:textId="77777777" w:rsidTr="00BA30AC">
        <w:tc>
          <w:tcPr>
            <w:tcW w:w="3956" w:type="dxa"/>
          </w:tcPr>
          <w:p w14:paraId="4D82FE24" w14:textId="77777777" w:rsidR="00417B3F" w:rsidRPr="0028539A" w:rsidRDefault="00417B3F" w:rsidP="0070769B">
            <w:pPr>
              <w:spacing w:before="120" w:after="120"/>
              <w:ind w:right="198"/>
              <w:jc w:val="left"/>
              <w:rPr>
                <w:b/>
              </w:rPr>
            </w:pPr>
            <w:r w:rsidRPr="0028539A">
              <w:rPr>
                <w:b/>
              </w:rPr>
              <w:t>Reports To:</w:t>
            </w:r>
          </w:p>
        </w:tc>
        <w:tc>
          <w:tcPr>
            <w:tcW w:w="5936" w:type="dxa"/>
          </w:tcPr>
          <w:p w14:paraId="131CBDAA" w14:textId="4F242989" w:rsidR="00417B3F" w:rsidRPr="005E3E24" w:rsidRDefault="70F7CA1A" w:rsidP="00DE44A9">
            <w:pPr>
              <w:spacing w:before="120" w:after="120"/>
            </w:pPr>
            <w:r>
              <w:t xml:space="preserve">Professional: </w:t>
            </w:r>
            <w:r w:rsidR="00DE44A9">
              <w:t>Manager of Nutrition</w:t>
            </w:r>
            <w:r w:rsidR="497278A4">
              <w:t xml:space="preserve"> and Dietetics</w:t>
            </w:r>
          </w:p>
          <w:p w14:paraId="355C9C25" w14:textId="31812EF9" w:rsidR="00417B3F" w:rsidRPr="005E3E24" w:rsidRDefault="20F465B0" w:rsidP="00DE44A9">
            <w:pPr>
              <w:spacing w:before="120" w:after="120"/>
            </w:pPr>
            <w:r>
              <w:t xml:space="preserve">Operational: </w:t>
            </w:r>
            <w:r w:rsidR="42A7CB6E">
              <w:t xml:space="preserve"> Manager of Nutrition and Dietetics</w:t>
            </w:r>
          </w:p>
        </w:tc>
      </w:tr>
      <w:tr w:rsidR="00BA30AC" w:rsidRPr="005E3E24" w14:paraId="0BFC2BF2" w14:textId="77777777" w:rsidTr="00BA30AC">
        <w:tc>
          <w:tcPr>
            <w:tcW w:w="3942" w:type="dxa"/>
          </w:tcPr>
          <w:p w14:paraId="5533A27D" w14:textId="77777777" w:rsidR="00BA30AC" w:rsidRPr="00282EDE" w:rsidRDefault="00BA30AC" w:rsidP="0028302F">
            <w:pPr>
              <w:spacing w:before="120" w:after="120"/>
              <w:ind w:right="198"/>
              <w:rPr>
                <w:b/>
              </w:rPr>
            </w:pPr>
            <w:r w:rsidRPr="00282EDE">
              <w:rPr>
                <w:b/>
              </w:rPr>
              <w:t xml:space="preserve">Direct Reports: </w:t>
            </w:r>
          </w:p>
        </w:tc>
        <w:tc>
          <w:tcPr>
            <w:tcW w:w="5950" w:type="dxa"/>
          </w:tcPr>
          <w:p w14:paraId="38ED8B0C" w14:textId="77777777" w:rsidR="00BA30AC" w:rsidRPr="0001210C" w:rsidRDefault="00DE44A9" w:rsidP="00DE44A9">
            <w:pPr>
              <w:spacing w:before="120" w:after="120"/>
              <w:ind w:right="198"/>
            </w:pPr>
            <w:r>
              <w:t>N/A</w:t>
            </w:r>
          </w:p>
        </w:tc>
      </w:tr>
      <w:tr w:rsidR="00417B3F" w:rsidRPr="005E3E24" w14:paraId="4506FFD8" w14:textId="77777777" w:rsidTr="00BA30AC">
        <w:tc>
          <w:tcPr>
            <w:tcW w:w="3956" w:type="dxa"/>
          </w:tcPr>
          <w:p w14:paraId="642E9B8F" w14:textId="77777777" w:rsidR="00417B3F" w:rsidRPr="0028539A" w:rsidRDefault="00417B3F" w:rsidP="0070769B">
            <w:pPr>
              <w:pStyle w:val="Title"/>
              <w:spacing w:before="120" w:after="120"/>
              <w:ind w:right="198"/>
              <w:jc w:val="left"/>
              <w:rPr>
                <w:sz w:val="20"/>
              </w:rPr>
            </w:pPr>
            <w:r w:rsidRPr="0028539A">
              <w:rPr>
                <w:sz w:val="20"/>
              </w:rPr>
              <w:t>Date Prepared/Updated:</w:t>
            </w:r>
          </w:p>
        </w:tc>
        <w:sdt>
          <w:sdtPr>
            <w:id w:val="-2100635132"/>
            <w:placeholder>
              <w:docPart w:val="3865452BD70142249A7D3B29C12F6606"/>
            </w:placeholder>
            <w:date w:fullDate="2026-04-20T00:00:00Z">
              <w:dateFormat w:val="d MMMM yyyy"/>
              <w:lid w:val="en-AU"/>
              <w:storeMappedDataAs w:val="dateTime"/>
              <w:calendar w:val="gregorian"/>
            </w:date>
          </w:sdtPr>
          <w:sdtEndPr/>
          <w:sdtContent>
            <w:tc>
              <w:tcPr>
                <w:tcW w:w="5936" w:type="dxa"/>
              </w:tcPr>
              <w:p w14:paraId="6B12A313" w14:textId="508D83F3" w:rsidR="00417B3F" w:rsidRPr="005E3E24" w:rsidRDefault="00AB5C58" w:rsidP="00DE44A9">
                <w:pPr>
                  <w:spacing w:before="120" w:after="120"/>
                </w:pPr>
                <w:r>
                  <w:t>20</w:t>
                </w:r>
                <w:r w:rsidR="002E5828">
                  <w:t xml:space="preserve"> April 2026</w:t>
                </w:r>
              </w:p>
            </w:tc>
          </w:sdtContent>
        </w:sdt>
      </w:tr>
    </w:tbl>
    <w:p w14:paraId="3891E9B2" w14:textId="77777777" w:rsidR="00417B3F" w:rsidRPr="005E3E24" w:rsidRDefault="00417B3F" w:rsidP="00BE3D27">
      <w:pPr>
        <w:pStyle w:val="BodyCopy"/>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F3C53" w:rsidRPr="004B2CEA" w14:paraId="4F037BE8" w14:textId="77777777" w:rsidTr="6F0C6A07">
        <w:trPr>
          <w:trHeight w:val="274"/>
        </w:trPr>
        <w:tc>
          <w:tcPr>
            <w:tcW w:w="9918" w:type="dxa"/>
            <w:shd w:val="clear" w:color="auto" w:fill="F2F2F2" w:themeFill="background1" w:themeFillShade="F2"/>
          </w:tcPr>
          <w:p w14:paraId="50BF1E8A" w14:textId="77777777" w:rsidR="004F3C53" w:rsidRPr="004B2CEA" w:rsidRDefault="004F3C53" w:rsidP="004B2CEA">
            <w:pPr>
              <w:pStyle w:val="BodyCopy"/>
              <w:spacing w:before="120" w:after="120"/>
              <w:ind w:right="198"/>
              <w:rPr>
                <w:b/>
                <w:color w:val="944D8B"/>
              </w:rPr>
            </w:pPr>
            <w:r w:rsidRPr="0028539A">
              <w:rPr>
                <w:b/>
                <w:color w:val="944D8B"/>
              </w:rPr>
              <w:t xml:space="preserve">Position </w:t>
            </w:r>
            <w:r w:rsidR="00B85233">
              <w:rPr>
                <w:b/>
                <w:color w:val="944D8B"/>
              </w:rPr>
              <w:t>Purpose</w:t>
            </w:r>
          </w:p>
        </w:tc>
      </w:tr>
      <w:tr w:rsidR="004F3C53" w:rsidRPr="005E3E24" w14:paraId="2C757363" w14:textId="77777777" w:rsidTr="6F0C6A07">
        <w:trPr>
          <w:trHeight w:val="274"/>
        </w:trPr>
        <w:tc>
          <w:tcPr>
            <w:tcW w:w="9918" w:type="dxa"/>
          </w:tcPr>
          <w:p w14:paraId="77486C48" w14:textId="3F9458A2" w:rsidR="005C11B9" w:rsidRDefault="005C11B9" w:rsidP="329A401E">
            <w:pPr>
              <w:spacing w:line="276" w:lineRule="auto"/>
              <w:ind w:right="0"/>
              <w:rPr>
                <w:rFonts w:eastAsiaTheme="minorEastAsia"/>
              </w:rPr>
            </w:pPr>
            <w:r w:rsidRPr="329A401E">
              <w:rPr>
                <w:rFonts w:eastAsiaTheme="minorEastAsia"/>
              </w:rPr>
              <w:t xml:space="preserve">The Grade 3 Food Service Dietitian works under the direction of the Lead Food Service Dietitian (HSS Grade 4) </w:t>
            </w:r>
            <w:r w:rsidR="7DC4A706" w:rsidRPr="329A401E">
              <w:rPr>
                <w:rFonts w:eastAsiaTheme="minorEastAsia"/>
              </w:rPr>
              <w:t xml:space="preserve">&amp; the </w:t>
            </w:r>
            <w:r w:rsidRPr="329A401E">
              <w:rPr>
                <w:rFonts w:eastAsiaTheme="minorEastAsia"/>
              </w:rPr>
              <w:t xml:space="preserve">Manager of Nutrition and Dietetics </w:t>
            </w:r>
          </w:p>
          <w:p w14:paraId="02144AE1" w14:textId="77777777" w:rsidR="005C11B9" w:rsidRPr="00FB6836" w:rsidDel="005E5CED" w:rsidRDefault="005C11B9" w:rsidP="005C11B9">
            <w:pPr>
              <w:spacing w:line="276" w:lineRule="auto"/>
              <w:ind w:right="0"/>
              <w:rPr>
                <w:rFonts w:eastAsiaTheme="minorEastAsia"/>
              </w:rPr>
            </w:pPr>
          </w:p>
          <w:p w14:paraId="5DBD8F15" w14:textId="3FDC3C96" w:rsidR="00994622" w:rsidRDefault="0EE7BBB1" w:rsidP="00264B2C">
            <w:pPr>
              <w:spacing w:line="276" w:lineRule="auto"/>
              <w:ind w:right="0"/>
              <w:rPr>
                <w:rFonts w:eastAsiaTheme="minorEastAsia"/>
              </w:rPr>
            </w:pPr>
            <w:r w:rsidRPr="39CC0EEB">
              <w:rPr>
                <w:rFonts w:eastAsiaTheme="minorEastAsia"/>
              </w:rPr>
              <w:t>The Grade 3 Food Service</w:t>
            </w:r>
            <w:r w:rsidR="536CEF4A" w:rsidRPr="39CC0EEB">
              <w:rPr>
                <w:rFonts w:eastAsiaTheme="minorEastAsia"/>
              </w:rPr>
              <w:t xml:space="preserve"> </w:t>
            </w:r>
            <w:r w:rsidRPr="39CC0EEB">
              <w:rPr>
                <w:rFonts w:eastAsiaTheme="minorEastAsia"/>
              </w:rPr>
              <w:t xml:space="preserve">Dietitian </w:t>
            </w:r>
            <w:r w:rsidR="00DD1F6F">
              <w:rPr>
                <w:rFonts w:eastAsiaTheme="minorEastAsia"/>
              </w:rPr>
              <w:t xml:space="preserve">is responsible </w:t>
            </w:r>
            <w:r w:rsidR="00100467">
              <w:rPr>
                <w:rFonts w:eastAsiaTheme="minorEastAsia"/>
              </w:rPr>
              <w:t xml:space="preserve">for </w:t>
            </w:r>
            <w:r w:rsidR="5618B54B">
              <w:t xml:space="preserve">ensuring </w:t>
            </w:r>
            <w:r w:rsidR="00B6632A">
              <w:t xml:space="preserve">day to day </w:t>
            </w:r>
            <w:r w:rsidR="4772FA2B">
              <w:t>quality</w:t>
            </w:r>
            <w:r w:rsidR="00CF31D8">
              <w:t xml:space="preserve"> &amp; safety of</w:t>
            </w:r>
            <w:r w:rsidR="2E138D74">
              <w:t xml:space="preserve"> delivery, </w:t>
            </w:r>
            <w:r w:rsidR="00566987">
              <w:t xml:space="preserve">supporting </w:t>
            </w:r>
            <w:r w:rsidR="00CF31D8">
              <w:t>implementation</w:t>
            </w:r>
            <w:r w:rsidR="00566987">
              <w:t xml:space="preserve">, development &amp; evaluation </w:t>
            </w:r>
            <w:r w:rsidR="00917A3E">
              <w:t xml:space="preserve">related to nutrition </w:t>
            </w:r>
            <w:r w:rsidR="00B7301C">
              <w:t>within</w:t>
            </w:r>
            <w:r w:rsidR="00917A3E">
              <w:t xml:space="preserve"> </w:t>
            </w:r>
            <w:r w:rsidR="5618B54B">
              <w:t>Food Services</w:t>
            </w:r>
            <w:r w:rsidR="26473A6B" w:rsidRPr="39CC0EEB">
              <w:rPr>
                <w:rFonts w:eastAsiaTheme="minorEastAsia"/>
              </w:rPr>
              <w:t xml:space="preserve"> </w:t>
            </w:r>
            <w:r w:rsidR="26473A6B">
              <w:t>across Western Health.</w:t>
            </w:r>
            <w:r w:rsidR="5618B54B" w:rsidRPr="39CC0EEB">
              <w:rPr>
                <w:rFonts w:eastAsiaTheme="minorEastAsia"/>
              </w:rPr>
              <w:t xml:space="preserve"> </w:t>
            </w:r>
          </w:p>
          <w:p w14:paraId="47D3EF2B" w14:textId="77777777" w:rsidR="00264B2C" w:rsidRDefault="00264B2C" w:rsidP="008B420C">
            <w:pPr>
              <w:spacing w:line="276" w:lineRule="auto"/>
              <w:ind w:right="0"/>
              <w:rPr>
                <w:rFonts w:eastAsiaTheme="minorEastAsia"/>
              </w:rPr>
            </w:pPr>
          </w:p>
          <w:p w14:paraId="04808614" w14:textId="7F0D2785" w:rsidR="002F29BE" w:rsidRPr="00BE037A" w:rsidRDefault="002F29BE" w:rsidP="39CC0EEB">
            <w:pPr>
              <w:spacing w:line="276" w:lineRule="auto"/>
              <w:ind w:right="0"/>
              <w:rPr>
                <w:rFonts w:eastAsiaTheme="minorEastAsia"/>
              </w:rPr>
            </w:pPr>
            <w:r>
              <w:rPr>
                <w:rFonts w:eastAsiaTheme="minorEastAsia"/>
              </w:rPr>
              <w:t xml:space="preserve">In this role, the </w:t>
            </w:r>
            <w:r w:rsidR="00DD624A">
              <w:rPr>
                <w:rFonts w:eastAsiaTheme="minorEastAsia"/>
              </w:rPr>
              <w:t>G</w:t>
            </w:r>
            <w:r>
              <w:rPr>
                <w:rFonts w:eastAsiaTheme="minorEastAsia"/>
              </w:rPr>
              <w:t xml:space="preserve">rade 3 </w:t>
            </w:r>
            <w:r w:rsidR="00933F5E">
              <w:rPr>
                <w:rFonts w:eastAsiaTheme="minorEastAsia"/>
              </w:rPr>
              <w:t xml:space="preserve">Food Service </w:t>
            </w:r>
            <w:r w:rsidR="00F22A94">
              <w:rPr>
                <w:rFonts w:eastAsiaTheme="minorEastAsia"/>
              </w:rPr>
              <w:t>D</w:t>
            </w:r>
            <w:r>
              <w:rPr>
                <w:rFonts w:eastAsiaTheme="minorEastAsia"/>
              </w:rPr>
              <w:t>ietitian will:</w:t>
            </w:r>
          </w:p>
          <w:p w14:paraId="6F65E6B4" w14:textId="5C3B9AE8" w:rsidR="00E37050" w:rsidRPr="00E92139" w:rsidRDefault="48F8520C" w:rsidP="00917A3E">
            <w:pPr>
              <w:pStyle w:val="ListParagraph"/>
              <w:numPr>
                <w:ilvl w:val="0"/>
                <w:numId w:val="33"/>
              </w:numPr>
              <w:spacing w:line="259" w:lineRule="auto"/>
              <w:ind w:right="0"/>
              <w:jc w:val="left"/>
            </w:pPr>
            <w:r>
              <w:t xml:space="preserve">Work collaboratively </w:t>
            </w:r>
            <w:r w:rsidR="4D233111">
              <w:t xml:space="preserve">and </w:t>
            </w:r>
            <w:r>
              <w:t>a</w:t>
            </w:r>
            <w:r w:rsidR="647096AA">
              <w:t xml:space="preserve">ct as a liaison between clinical </w:t>
            </w:r>
            <w:r w:rsidR="7E4E2D04">
              <w:t>(</w:t>
            </w:r>
            <w:r w:rsidR="3C4318D3">
              <w:t xml:space="preserve">e.g. </w:t>
            </w:r>
            <w:r w:rsidR="7E4E2D04">
              <w:t xml:space="preserve">Nutrition, </w:t>
            </w:r>
            <w:r w:rsidR="01B9BE16">
              <w:t>Speech</w:t>
            </w:r>
            <w:r w:rsidR="7E4E2D04">
              <w:t xml:space="preserve"> Pathology &amp; </w:t>
            </w:r>
            <w:r w:rsidR="01B9BE16">
              <w:t>Nursing</w:t>
            </w:r>
            <w:r w:rsidR="7E4E2D04">
              <w:t>)</w:t>
            </w:r>
            <w:r w:rsidR="01B9BE16">
              <w:t xml:space="preserve"> </w:t>
            </w:r>
            <w:r w:rsidR="647096AA">
              <w:t xml:space="preserve">and </w:t>
            </w:r>
            <w:r w:rsidR="00A10E06">
              <w:t xml:space="preserve">Grade 4 </w:t>
            </w:r>
            <w:r w:rsidR="009B2440">
              <w:t xml:space="preserve">Food Service Dietitian </w:t>
            </w:r>
            <w:r w:rsidR="05CDE90C">
              <w:t>as well as</w:t>
            </w:r>
            <w:r w:rsidR="009B2440">
              <w:t xml:space="preserve"> F</w:t>
            </w:r>
            <w:r w:rsidR="01B9BE16">
              <w:t xml:space="preserve">ood </w:t>
            </w:r>
            <w:r w:rsidR="009B2440">
              <w:t>S</w:t>
            </w:r>
            <w:r w:rsidR="01B9BE16">
              <w:t>ervices</w:t>
            </w:r>
            <w:r w:rsidR="00AB5C58">
              <w:t>.</w:t>
            </w:r>
            <w:r w:rsidR="01B9BE16">
              <w:t xml:space="preserve"> </w:t>
            </w:r>
          </w:p>
          <w:p w14:paraId="629443B1" w14:textId="19EA8C51" w:rsidR="00A56C84" w:rsidRDefault="48F8520C" w:rsidP="39CC0EEB">
            <w:pPr>
              <w:pStyle w:val="ListParagraph"/>
              <w:numPr>
                <w:ilvl w:val="0"/>
                <w:numId w:val="33"/>
              </w:numPr>
              <w:spacing w:line="259" w:lineRule="auto"/>
              <w:ind w:right="0"/>
              <w:jc w:val="left"/>
              <w:rPr>
                <w:rFonts w:eastAsiaTheme="minorEastAsia"/>
              </w:rPr>
            </w:pPr>
            <w:r w:rsidRPr="39CC0EEB">
              <w:rPr>
                <w:rFonts w:eastAsiaTheme="minorEastAsia"/>
              </w:rPr>
              <w:t xml:space="preserve">Provide </w:t>
            </w:r>
            <w:r w:rsidR="384A5BC7" w:rsidRPr="39CC0EEB">
              <w:rPr>
                <w:rFonts w:eastAsiaTheme="minorEastAsia"/>
              </w:rPr>
              <w:t>dietetic</w:t>
            </w:r>
            <w:r w:rsidRPr="39CC0EEB">
              <w:rPr>
                <w:rFonts w:eastAsiaTheme="minorEastAsia"/>
              </w:rPr>
              <w:t xml:space="preserve"> expertise to Food Services </w:t>
            </w:r>
            <w:r w:rsidR="41C9ED82" w:rsidRPr="39CC0EEB">
              <w:rPr>
                <w:rFonts w:eastAsiaTheme="minorEastAsia"/>
              </w:rPr>
              <w:t xml:space="preserve">to ensure </w:t>
            </w:r>
            <w:r w:rsidR="62FE59BF" w:rsidRPr="39CC0EEB">
              <w:rPr>
                <w:rFonts w:eastAsiaTheme="minorEastAsia"/>
              </w:rPr>
              <w:t xml:space="preserve">the provision of safe </w:t>
            </w:r>
            <w:r w:rsidR="006B3210">
              <w:rPr>
                <w:rFonts w:eastAsiaTheme="minorEastAsia"/>
              </w:rPr>
              <w:t>and</w:t>
            </w:r>
            <w:r w:rsidR="62FE59BF" w:rsidRPr="39CC0EEB">
              <w:rPr>
                <w:rFonts w:eastAsiaTheme="minorEastAsia"/>
              </w:rPr>
              <w:t xml:space="preserve"> suitable </w:t>
            </w:r>
            <w:r w:rsidR="6531D2A4" w:rsidRPr="39CC0EEB">
              <w:rPr>
                <w:rFonts w:eastAsiaTheme="minorEastAsia"/>
              </w:rPr>
              <w:t>foo</w:t>
            </w:r>
            <w:r w:rsidR="4AACBEDF" w:rsidRPr="39CC0EEB">
              <w:rPr>
                <w:rFonts w:eastAsiaTheme="minorEastAsia"/>
              </w:rPr>
              <w:t>d</w:t>
            </w:r>
            <w:r w:rsidR="5B41379E" w:rsidRPr="39CC0EEB">
              <w:rPr>
                <w:rFonts w:eastAsiaTheme="minorEastAsia"/>
              </w:rPr>
              <w:t xml:space="preserve"> and fluids</w:t>
            </w:r>
            <w:r w:rsidR="00C01B0D">
              <w:rPr>
                <w:rFonts w:eastAsiaTheme="minorEastAsia"/>
              </w:rPr>
              <w:t>.</w:t>
            </w:r>
          </w:p>
          <w:p w14:paraId="5FDF0E33" w14:textId="5DA274D7" w:rsidR="00A56C84" w:rsidRPr="002C3A24" w:rsidRDefault="00C01B0D" w:rsidP="002C3A24">
            <w:pPr>
              <w:pStyle w:val="ListParagraph"/>
              <w:numPr>
                <w:ilvl w:val="0"/>
                <w:numId w:val="33"/>
              </w:numPr>
              <w:spacing w:line="259" w:lineRule="auto"/>
              <w:ind w:right="0"/>
              <w:jc w:val="left"/>
              <w:rPr>
                <w:rFonts w:eastAsiaTheme="minorEastAsia"/>
              </w:rPr>
            </w:pPr>
            <w:r>
              <w:rPr>
                <w:rFonts w:eastAsiaTheme="minorEastAsia"/>
              </w:rPr>
              <w:t>Provide Food Service expertise</w:t>
            </w:r>
            <w:r w:rsidR="008B59BE">
              <w:rPr>
                <w:rFonts w:eastAsiaTheme="minorEastAsia"/>
              </w:rPr>
              <w:t xml:space="preserve"> to clinicians</w:t>
            </w:r>
            <w:r w:rsidR="00CA72E0">
              <w:rPr>
                <w:rFonts w:eastAsiaTheme="minorEastAsia"/>
              </w:rPr>
              <w:t>/staff to ensure the provision of safe and suitable food a</w:t>
            </w:r>
            <w:r w:rsidR="006B3210">
              <w:rPr>
                <w:rFonts w:eastAsiaTheme="minorEastAsia"/>
              </w:rPr>
              <w:t>nd fluids</w:t>
            </w:r>
            <w:r w:rsidR="00AB5C58">
              <w:rPr>
                <w:rFonts w:eastAsiaTheme="minorEastAsia"/>
              </w:rPr>
              <w:t>.</w:t>
            </w:r>
          </w:p>
          <w:p w14:paraId="0DB5AD19" w14:textId="77777777" w:rsidR="00E72514" w:rsidRDefault="00E72514" w:rsidP="00E72514">
            <w:pPr>
              <w:numPr>
                <w:ilvl w:val="0"/>
                <w:numId w:val="33"/>
              </w:numPr>
              <w:spacing w:line="259" w:lineRule="auto"/>
              <w:ind w:right="0"/>
              <w:jc w:val="left"/>
              <w:rPr>
                <w:rFonts w:eastAsiaTheme="minorEastAsia"/>
              </w:rPr>
            </w:pPr>
            <w:r w:rsidRPr="329A401E">
              <w:rPr>
                <w:rFonts w:eastAsiaTheme="minorEastAsia"/>
              </w:rPr>
              <w:t>Work in close collaboration with the Grade 4 Food Services Dietitian to develop a working knowledge of the administrative functions of the Electronic Menu Management System (CBORD).</w:t>
            </w:r>
          </w:p>
          <w:p w14:paraId="5655D940" w14:textId="34E5B5FD" w:rsidR="002778C8" w:rsidRPr="002C3A24" w:rsidRDefault="5A80B89F" w:rsidP="00917A3E">
            <w:pPr>
              <w:pStyle w:val="ListParagraph"/>
              <w:numPr>
                <w:ilvl w:val="0"/>
                <w:numId w:val="33"/>
              </w:numPr>
              <w:spacing w:line="259" w:lineRule="auto"/>
              <w:ind w:right="0"/>
              <w:jc w:val="left"/>
              <w:rPr>
                <w:rFonts w:eastAsiaTheme="minorEastAsia"/>
              </w:rPr>
            </w:pPr>
            <w:r w:rsidRPr="00F847BA">
              <w:rPr>
                <w:rFonts w:eastAsiaTheme="minorEastAsia"/>
              </w:rPr>
              <w:t>Be re</w:t>
            </w:r>
            <w:r w:rsidR="168196A9" w:rsidRPr="00F847BA">
              <w:rPr>
                <w:rFonts w:eastAsiaTheme="minorEastAsia"/>
              </w:rPr>
              <w:t xml:space="preserve">sponsible </w:t>
            </w:r>
            <w:r w:rsidR="620FD302" w:rsidRPr="00F847BA">
              <w:rPr>
                <w:rFonts w:eastAsiaTheme="minorEastAsia"/>
              </w:rPr>
              <w:t>for</w:t>
            </w:r>
            <w:r w:rsidR="00FE4645" w:rsidRPr="00F847BA">
              <w:rPr>
                <w:rFonts w:eastAsiaTheme="minorEastAsia"/>
              </w:rPr>
              <w:t xml:space="preserve"> collating </w:t>
            </w:r>
            <w:r w:rsidR="004C6DEA">
              <w:rPr>
                <w:rFonts w:eastAsiaTheme="minorEastAsia"/>
              </w:rPr>
              <w:t xml:space="preserve">&amp; reporting </w:t>
            </w:r>
            <w:r w:rsidR="00FE4645" w:rsidRPr="00F847BA">
              <w:rPr>
                <w:rFonts w:eastAsiaTheme="minorEastAsia"/>
              </w:rPr>
              <w:t>relevant data</w:t>
            </w:r>
            <w:r w:rsidR="00AE1EDE" w:rsidRPr="00F847BA">
              <w:rPr>
                <w:rFonts w:eastAsiaTheme="minorEastAsia"/>
              </w:rPr>
              <w:t xml:space="preserve"> regarding</w:t>
            </w:r>
            <w:r w:rsidR="00645666" w:rsidRPr="00F847BA">
              <w:rPr>
                <w:rFonts w:eastAsiaTheme="minorEastAsia"/>
              </w:rPr>
              <w:t xml:space="preserve"> Food Service systems and processes</w:t>
            </w:r>
            <w:r w:rsidR="00B67462" w:rsidRPr="00F847BA">
              <w:rPr>
                <w:rFonts w:eastAsiaTheme="minorEastAsia"/>
              </w:rPr>
              <w:t xml:space="preserve"> to</w:t>
            </w:r>
            <w:r w:rsidR="620FD302" w:rsidRPr="00F847BA">
              <w:rPr>
                <w:rFonts w:eastAsiaTheme="minorEastAsia"/>
              </w:rPr>
              <w:t xml:space="preserve"> </w:t>
            </w:r>
            <w:r w:rsidR="6CCCF608">
              <w:t>asses</w:t>
            </w:r>
            <w:r w:rsidR="00D178FB">
              <w:t>s</w:t>
            </w:r>
            <w:r w:rsidR="001001EC">
              <w:t xml:space="preserve"> </w:t>
            </w:r>
            <w:r w:rsidR="00174213">
              <w:t>safety and qu</w:t>
            </w:r>
            <w:r w:rsidR="00A96704">
              <w:t>ality</w:t>
            </w:r>
            <w:r w:rsidR="00596B56">
              <w:t xml:space="preserve"> </w:t>
            </w:r>
            <w:r w:rsidR="00F23581">
              <w:t>in line</w:t>
            </w:r>
            <w:r w:rsidR="00596B56">
              <w:t xml:space="preserve"> with key legislation, standards and guidelines</w:t>
            </w:r>
            <w:r w:rsidR="00A119A9">
              <w:t xml:space="preserve">. </w:t>
            </w:r>
            <w:r w:rsidR="6CCCF608">
              <w:t xml:space="preserve"> </w:t>
            </w:r>
          </w:p>
          <w:p w14:paraId="092A8F30" w14:textId="0E4EA3DF" w:rsidR="008B420C" w:rsidRPr="00C90DDA" w:rsidRDefault="008B420C" w:rsidP="39CC0EEB">
            <w:pPr>
              <w:numPr>
                <w:ilvl w:val="0"/>
                <w:numId w:val="33"/>
              </w:numPr>
              <w:tabs>
                <w:tab w:val="clear" w:pos="360"/>
              </w:tabs>
              <w:spacing w:line="259" w:lineRule="auto"/>
              <w:ind w:right="0"/>
              <w:jc w:val="left"/>
            </w:pPr>
            <w:r>
              <w:t>Actively contribute to driv</w:t>
            </w:r>
            <w:r w:rsidR="2A97BC06">
              <w:t>ing</w:t>
            </w:r>
            <w:r>
              <w:t xml:space="preserve"> improvements</w:t>
            </w:r>
            <w:r w:rsidR="000101F7">
              <w:t xml:space="preserve"> </w:t>
            </w:r>
            <w:r w:rsidR="002C58D7">
              <w:t>focuss</w:t>
            </w:r>
            <w:r w:rsidR="5EB422A3">
              <w:t>ed</w:t>
            </w:r>
            <w:r w:rsidR="002C58D7">
              <w:t xml:space="preserve"> on </w:t>
            </w:r>
            <w:r w:rsidR="000101F7">
              <w:t>safety</w:t>
            </w:r>
            <w:r w:rsidR="002C58D7">
              <w:t>,</w:t>
            </w:r>
            <w:r w:rsidR="000101F7">
              <w:t xml:space="preserve"> quality</w:t>
            </w:r>
            <w:r w:rsidR="002C58D7">
              <w:t xml:space="preserve"> and patient experience</w:t>
            </w:r>
            <w:r w:rsidR="00524AB1">
              <w:t xml:space="preserve"> </w:t>
            </w:r>
          </w:p>
          <w:p w14:paraId="7EC55039" w14:textId="5433ADE1" w:rsidR="00F41A42" w:rsidRDefault="00586366" w:rsidP="39CC0EEB">
            <w:pPr>
              <w:numPr>
                <w:ilvl w:val="0"/>
                <w:numId w:val="33"/>
              </w:numPr>
              <w:spacing w:line="259" w:lineRule="auto"/>
              <w:ind w:right="0"/>
              <w:jc w:val="left"/>
              <w:rPr>
                <w:rFonts w:eastAsiaTheme="minorEastAsia"/>
              </w:rPr>
            </w:pPr>
            <w:r>
              <w:rPr>
                <w:rFonts w:eastAsiaTheme="minorEastAsia"/>
              </w:rPr>
              <w:t>Coordi</w:t>
            </w:r>
            <w:r w:rsidR="00D01E48">
              <w:rPr>
                <w:rFonts w:eastAsiaTheme="minorEastAsia"/>
              </w:rPr>
              <w:t>na</w:t>
            </w:r>
            <w:r>
              <w:rPr>
                <w:rFonts w:eastAsiaTheme="minorEastAsia"/>
              </w:rPr>
              <w:t>te</w:t>
            </w:r>
            <w:r w:rsidRPr="39CC0EEB">
              <w:rPr>
                <w:rFonts w:eastAsiaTheme="minorEastAsia"/>
              </w:rPr>
              <w:t xml:space="preserve"> </w:t>
            </w:r>
            <w:r w:rsidR="384A5BC7" w:rsidRPr="39CC0EEB">
              <w:rPr>
                <w:rFonts w:eastAsiaTheme="minorEastAsia"/>
              </w:rPr>
              <w:t>the</w:t>
            </w:r>
            <w:r w:rsidR="002F29BE" w:rsidRPr="00A12C8D" w:rsidDel="00FB6836">
              <w:rPr>
                <w:rFonts w:eastAsiaTheme="minorEastAsia"/>
              </w:rPr>
              <w:t xml:space="preserve"> </w:t>
            </w:r>
            <w:r w:rsidR="001A7718" w:rsidRPr="00A12C8D">
              <w:rPr>
                <w:rFonts w:eastAsiaTheme="minorEastAsia"/>
              </w:rPr>
              <w:t xml:space="preserve">supervision of student dietitian </w:t>
            </w:r>
            <w:r w:rsidR="0022043B" w:rsidRPr="00A12C8D">
              <w:rPr>
                <w:rFonts w:eastAsiaTheme="minorEastAsia"/>
              </w:rPr>
              <w:t xml:space="preserve">placements </w:t>
            </w:r>
            <w:r w:rsidR="00607A57">
              <w:rPr>
                <w:rFonts w:eastAsiaTheme="minorEastAsia"/>
              </w:rPr>
              <w:t>within</w:t>
            </w:r>
            <w:r w:rsidR="53F98BAB" w:rsidRPr="39CC0EEB">
              <w:rPr>
                <w:rFonts w:eastAsiaTheme="minorEastAsia"/>
              </w:rPr>
              <w:t xml:space="preserve"> </w:t>
            </w:r>
            <w:r w:rsidR="00525FAD">
              <w:rPr>
                <w:rFonts w:eastAsiaTheme="minorEastAsia"/>
              </w:rPr>
              <w:t>Food Services</w:t>
            </w:r>
            <w:r w:rsidR="0088764E">
              <w:rPr>
                <w:rFonts w:eastAsiaTheme="minorEastAsia"/>
              </w:rPr>
              <w:t xml:space="preserve"> </w:t>
            </w:r>
            <w:r w:rsidR="0022043B" w:rsidRPr="00A12C8D">
              <w:rPr>
                <w:rFonts w:eastAsiaTheme="minorEastAsia"/>
              </w:rPr>
              <w:t>across Western Health</w:t>
            </w:r>
            <w:r w:rsidR="00AB5C58">
              <w:rPr>
                <w:rFonts w:eastAsiaTheme="minorEastAsia"/>
              </w:rPr>
              <w:t>.</w:t>
            </w:r>
          </w:p>
          <w:p w14:paraId="643EA52E" w14:textId="1C4D1537" w:rsidR="00917A3E" w:rsidRPr="00917A3E" w:rsidRDefault="00917A3E" w:rsidP="002C3A24">
            <w:pPr>
              <w:pStyle w:val="ListParagraph"/>
              <w:numPr>
                <w:ilvl w:val="0"/>
                <w:numId w:val="33"/>
              </w:numPr>
              <w:spacing w:line="276" w:lineRule="auto"/>
              <w:ind w:right="0"/>
              <w:rPr>
                <w:rFonts w:eastAsiaTheme="minorEastAsia"/>
              </w:rPr>
            </w:pPr>
            <w:r w:rsidRPr="00917A3E">
              <w:rPr>
                <w:rFonts w:eastAsiaTheme="minorEastAsia"/>
              </w:rPr>
              <w:t>May require travel to other sites, depending on service priorities/needs</w:t>
            </w:r>
            <w:r w:rsidR="00AB5C58">
              <w:rPr>
                <w:rFonts w:eastAsiaTheme="minorEastAsia"/>
              </w:rPr>
              <w:t>.</w:t>
            </w:r>
          </w:p>
          <w:p w14:paraId="33D3560C" w14:textId="77777777" w:rsidR="009A065A" w:rsidRPr="002C3A24" w:rsidRDefault="00F41A42" w:rsidP="329A401E">
            <w:pPr>
              <w:numPr>
                <w:ilvl w:val="0"/>
                <w:numId w:val="33"/>
              </w:numPr>
              <w:spacing w:line="259" w:lineRule="auto"/>
              <w:ind w:right="0"/>
              <w:jc w:val="left"/>
              <w:rPr>
                <w:rFonts w:eastAsiaTheme="minorEastAsia"/>
              </w:rPr>
            </w:pPr>
            <w:r>
              <w:t>Perform other tasks and responsibilities, within scope of practice, as required</w:t>
            </w:r>
            <w:r w:rsidR="009A065A">
              <w:t>.</w:t>
            </w:r>
          </w:p>
          <w:p w14:paraId="31809233" w14:textId="77777777" w:rsidR="0065138B" w:rsidRDefault="0065138B" w:rsidP="006E6013">
            <w:pPr>
              <w:spacing w:line="259" w:lineRule="auto"/>
              <w:ind w:left="360" w:right="0"/>
              <w:jc w:val="left"/>
            </w:pPr>
          </w:p>
        </w:tc>
      </w:tr>
      <w:tr w:rsidR="004F3C53" w:rsidRPr="004B2CEA" w14:paraId="7AE8334A" w14:textId="77777777" w:rsidTr="6F0C6A07">
        <w:trPr>
          <w:trHeight w:val="274"/>
        </w:trPr>
        <w:tc>
          <w:tcPr>
            <w:tcW w:w="9918" w:type="dxa"/>
            <w:shd w:val="clear" w:color="auto" w:fill="F2F2F2" w:themeFill="background1" w:themeFillShade="F2"/>
          </w:tcPr>
          <w:p w14:paraId="30D87408" w14:textId="77777777" w:rsidR="0028539A" w:rsidRPr="004B2CEA" w:rsidRDefault="004F3C53" w:rsidP="004B2CEA">
            <w:pPr>
              <w:pStyle w:val="BodyCopy"/>
              <w:spacing w:before="120" w:after="120"/>
              <w:ind w:right="198"/>
              <w:rPr>
                <w:b/>
                <w:color w:val="944D8B"/>
              </w:rPr>
            </w:pPr>
            <w:r w:rsidRPr="0028539A">
              <w:rPr>
                <w:b/>
                <w:color w:val="944D8B"/>
              </w:rPr>
              <w:t xml:space="preserve">Business Unit </w:t>
            </w:r>
            <w:r w:rsidR="00B85233">
              <w:rPr>
                <w:b/>
                <w:color w:val="944D8B"/>
              </w:rPr>
              <w:t>Overview</w:t>
            </w:r>
          </w:p>
        </w:tc>
      </w:tr>
      <w:tr w:rsidR="004F3C53" w:rsidRPr="005E3E24" w14:paraId="4E997D2D" w14:textId="77777777" w:rsidTr="6F0C6A07">
        <w:trPr>
          <w:trHeight w:val="274"/>
        </w:trPr>
        <w:tc>
          <w:tcPr>
            <w:tcW w:w="9918" w:type="dxa"/>
          </w:tcPr>
          <w:p w14:paraId="39049CAA" w14:textId="77777777" w:rsidR="007C34BA" w:rsidRDefault="007C34BA" w:rsidP="007C34BA">
            <w:pPr>
              <w:pStyle w:val="NormalWeb"/>
              <w:spacing w:before="0" w:beforeAutospacing="0" w:after="0" w:afterAutospacing="0"/>
              <w:jc w:val="both"/>
              <w:rPr>
                <w:rFonts w:ascii="Arial" w:hAnsi="Arial" w:cs="Arial"/>
                <w:sz w:val="20"/>
                <w:szCs w:val="20"/>
              </w:rPr>
            </w:pPr>
            <w:r>
              <w:rPr>
                <w:rFonts w:ascii="Arial" w:hAnsi="Arial" w:cs="Arial"/>
                <w:color w:val="000000"/>
                <w:sz w:val="20"/>
                <w:szCs w:val="20"/>
                <w:lang w:val="en-US"/>
              </w:rPr>
              <w:t xml:space="preserve">The Operations Directorate is one of the largest and most complex directorates within Western Health providing Western Health’s patient care and contacts. These services range from outpatients to inpatients, theatres to Intensive Care, birthing rooms and Emergency Departments and many more services. </w:t>
            </w:r>
          </w:p>
          <w:p w14:paraId="00FAE620" w14:textId="77777777" w:rsidR="007C34BA" w:rsidRPr="00405B3F" w:rsidRDefault="007C34BA" w:rsidP="007C34BA">
            <w:pPr>
              <w:pStyle w:val="NormalWeb"/>
              <w:spacing w:before="0" w:beforeAutospacing="0" w:after="0" w:afterAutospacing="0"/>
              <w:jc w:val="both"/>
              <w:rPr>
                <w:rFonts w:ascii="Arial" w:hAnsi="Arial" w:cs="Arial"/>
                <w:sz w:val="20"/>
                <w:szCs w:val="20"/>
              </w:rPr>
            </w:pPr>
          </w:p>
          <w:p w14:paraId="345B0E3A" w14:textId="77777777" w:rsidR="007C34BA" w:rsidRDefault="007C34BA" w:rsidP="007C34BA">
            <w:r>
              <w:t>Allied Health provides a range of evidence based, client centred, specialist services at Western Health, across the care continuum, from admission within the emergency department through to discharge in the community.  These services work across the spectrum of life, from neonates to the elderly.  The predominant focus of Allied Health is the return and optimisation of an individual’s function, and wellbeing, from both physical and psycho-social perspectives.  Activity is aligned with Western Health’s Best Care Model and CARES values. Allied Health involvement is pivotal to efficient and effective multidisciplinary team functions, discharge planning and patient centred care.  Western Health employs a range of Allied Health disciplines, each with unique specialist tertiary training and skills, including:</w:t>
            </w:r>
          </w:p>
          <w:p w14:paraId="243D8E2E" w14:textId="77777777" w:rsidR="007C34BA" w:rsidRDefault="007C34BA" w:rsidP="007C34BA"/>
          <w:p w14:paraId="68844826" w14:textId="77777777" w:rsidR="007C34BA" w:rsidRDefault="007C34BA" w:rsidP="007C34BA">
            <w:pPr>
              <w:pStyle w:val="ListParagraph"/>
              <w:numPr>
                <w:ilvl w:val="0"/>
                <w:numId w:val="25"/>
              </w:numPr>
              <w:jc w:val="left"/>
            </w:pPr>
            <w:r>
              <w:t>Audiology</w:t>
            </w:r>
          </w:p>
          <w:p w14:paraId="35D0BC4D" w14:textId="77777777" w:rsidR="007C34BA" w:rsidRDefault="007C34BA" w:rsidP="007C34BA">
            <w:pPr>
              <w:pStyle w:val="ListParagraph"/>
              <w:numPr>
                <w:ilvl w:val="0"/>
                <w:numId w:val="25"/>
              </w:numPr>
              <w:jc w:val="left"/>
            </w:pPr>
            <w:r>
              <w:t>Clinical Psychology and Neuropsychology</w:t>
            </w:r>
          </w:p>
          <w:p w14:paraId="23D493B7" w14:textId="77777777" w:rsidR="007C34BA" w:rsidRDefault="007C34BA" w:rsidP="007C34BA">
            <w:pPr>
              <w:pStyle w:val="ListParagraph"/>
              <w:numPr>
                <w:ilvl w:val="0"/>
                <w:numId w:val="25"/>
              </w:numPr>
              <w:jc w:val="left"/>
            </w:pPr>
            <w:r>
              <w:t>Exercise Physiology</w:t>
            </w:r>
          </w:p>
          <w:p w14:paraId="2D33A0BC" w14:textId="77777777" w:rsidR="007C34BA" w:rsidRDefault="007C34BA" w:rsidP="007C34BA">
            <w:pPr>
              <w:pStyle w:val="ListParagraph"/>
              <w:numPr>
                <w:ilvl w:val="0"/>
                <w:numId w:val="25"/>
              </w:numPr>
              <w:jc w:val="left"/>
            </w:pPr>
            <w:r>
              <w:t>Language Services</w:t>
            </w:r>
          </w:p>
          <w:p w14:paraId="30AA0A30" w14:textId="77777777" w:rsidR="007C34BA" w:rsidRDefault="007C34BA" w:rsidP="007C34BA">
            <w:pPr>
              <w:pStyle w:val="ListParagraph"/>
              <w:numPr>
                <w:ilvl w:val="0"/>
                <w:numId w:val="25"/>
              </w:numPr>
              <w:jc w:val="left"/>
            </w:pPr>
            <w:r>
              <w:t>Nutrition and Dietetics</w:t>
            </w:r>
          </w:p>
          <w:p w14:paraId="0655AEA1" w14:textId="77777777" w:rsidR="007C34BA" w:rsidRDefault="007C34BA" w:rsidP="007C34BA">
            <w:pPr>
              <w:pStyle w:val="ListParagraph"/>
              <w:numPr>
                <w:ilvl w:val="0"/>
                <w:numId w:val="25"/>
              </w:numPr>
              <w:jc w:val="left"/>
            </w:pPr>
            <w:r>
              <w:t>Occupational Therapy</w:t>
            </w:r>
          </w:p>
          <w:p w14:paraId="20190C24" w14:textId="77777777" w:rsidR="007C34BA" w:rsidRDefault="007C34BA" w:rsidP="007C34BA">
            <w:pPr>
              <w:pStyle w:val="ListParagraph"/>
              <w:numPr>
                <w:ilvl w:val="0"/>
                <w:numId w:val="25"/>
              </w:numPr>
              <w:jc w:val="left"/>
            </w:pPr>
            <w:r>
              <w:t>Pastoral Services</w:t>
            </w:r>
          </w:p>
          <w:p w14:paraId="7BF376A6" w14:textId="77777777" w:rsidR="007C34BA" w:rsidRDefault="007C34BA" w:rsidP="007C34BA">
            <w:pPr>
              <w:pStyle w:val="ListParagraph"/>
              <w:numPr>
                <w:ilvl w:val="0"/>
                <w:numId w:val="25"/>
              </w:numPr>
              <w:jc w:val="left"/>
            </w:pPr>
            <w:r>
              <w:t>Physiotherapy</w:t>
            </w:r>
          </w:p>
          <w:p w14:paraId="461BB9A3" w14:textId="77777777" w:rsidR="007C34BA" w:rsidRDefault="007C34BA" w:rsidP="007C34BA">
            <w:pPr>
              <w:pStyle w:val="ListParagraph"/>
              <w:numPr>
                <w:ilvl w:val="0"/>
                <w:numId w:val="25"/>
              </w:numPr>
              <w:jc w:val="left"/>
            </w:pPr>
            <w:r>
              <w:t>Podiatry</w:t>
            </w:r>
          </w:p>
          <w:p w14:paraId="30AD7B75" w14:textId="77777777" w:rsidR="007C34BA" w:rsidRDefault="007C34BA" w:rsidP="007C34BA">
            <w:pPr>
              <w:pStyle w:val="ListParagraph"/>
              <w:numPr>
                <w:ilvl w:val="0"/>
                <w:numId w:val="25"/>
              </w:numPr>
              <w:jc w:val="left"/>
            </w:pPr>
            <w:r>
              <w:t xml:space="preserve">Social Work </w:t>
            </w:r>
          </w:p>
          <w:p w14:paraId="0A65F7CC" w14:textId="77777777" w:rsidR="007C34BA" w:rsidRDefault="007C34BA" w:rsidP="007C34BA">
            <w:pPr>
              <w:pStyle w:val="ListParagraph"/>
              <w:numPr>
                <w:ilvl w:val="0"/>
                <w:numId w:val="25"/>
              </w:numPr>
              <w:jc w:val="left"/>
            </w:pPr>
            <w:r>
              <w:t>Speech Pathology</w:t>
            </w:r>
          </w:p>
          <w:p w14:paraId="04DFFABF" w14:textId="77777777" w:rsidR="00411E6E" w:rsidRDefault="00411E6E" w:rsidP="00411E6E">
            <w:pPr>
              <w:pStyle w:val="NormalWeb"/>
              <w:spacing w:before="0" w:beforeAutospacing="0" w:after="0" w:afterAutospacing="0"/>
              <w:jc w:val="both"/>
              <w:rPr>
                <w:rFonts w:ascii="Arial" w:hAnsi="Arial" w:cs="Arial"/>
                <w:sz w:val="20"/>
                <w:szCs w:val="20"/>
              </w:rPr>
            </w:pPr>
          </w:p>
          <w:p w14:paraId="1FA31641" w14:textId="77777777" w:rsidR="004F3C53" w:rsidRDefault="004F3C53" w:rsidP="007C34BA">
            <w:pPr>
              <w:pStyle w:val="NormalWeb"/>
              <w:spacing w:before="0" w:beforeAutospacing="0" w:after="0" w:afterAutospacing="0"/>
              <w:jc w:val="both"/>
            </w:pPr>
          </w:p>
        </w:tc>
      </w:tr>
      <w:tr w:rsidR="004F3C53" w:rsidRPr="004B2CEA" w14:paraId="242F8461" w14:textId="77777777" w:rsidTr="6F0C6A07">
        <w:trPr>
          <w:trHeight w:val="274"/>
        </w:trPr>
        <w:tc>
          <w:tcPr>
            <w:tcW w:w="9918" w:type="dxa"/>
            <w:shd w:val="clear" w:color="auto" w:fill="F2F2F2" w:themeFill="background1" w:themeFillShade="F2"/>
          </w:tcPr>
          <w:p w14:paraId="7163FEB6" w14:textId="77777777" w:rsidR="004F3C53" w:rsidRPr="004B2CEA" w:rsidRDefault="004259E4" w:rsidP="004B2CEA">
            <w:pPr>
              <w:pStyle w:val="BodyCopy"/>
              <w:spacing w:before="120" w:after="120"/>
              <w:ind w:right="198"/>
              <w:rPr>
                <w:b/>
                <w:color w:val="944D8B"/>
              </w:rPr>
            </w:pPr>
            <w:r w:rsidRPr="0028539A">
              <w:rPr>
                <w:b/>
                <w:color w:val="944D8B"/>
              </w:rPr>
              <w:lastRenderedPageBreak/>
              <w:t>Key Responsibilities</w:t>
            </w:r>
            <w:r w:rsidR="004F3C53" w:rsidRPr="0028539A">
              <w:rPr>
                <w:b/>
                <w:color w:val="944D8B"/>
              </w:rPr>
              <w:t xml:space="preserve"> </w:t>
            </w:r>
          </w:p>
        </w:tc>
      </w:tr>
      <w:tr w:rsidR="00AF71B2" w:rsidRPr="005E3E24" w14:paraId="1AB362E8" w14:textId="77777777" w:rsidTr="6F0C6A07">
        <w:trPr>
          <w:trHeight w:val="274"/>
        </w:trPr>
        <w:tc>
          <w:tcPr>
            <w:tcW w:w="9918" w:type="dxa"/>
          </w:tcPr>
          <w:p w14:paraId="4DF6453E" w14:textId="77777777" w:rsidR="00162520" w:rsidRDefault="00162520" w:rsidP="0011543B">
            <w:pPr>
              <w:pStyle w:val="ListParagraph"/>
              <w:numPr>
                <w:ilvl w:val="0"/>
                <w:numId w:val="7"/>
              </w:numPr>
            </w:pPr>
            <w:r w:rsidRPr="00310013">
              <w:t>Demonstrate a commitment to the patient ‘Charter of Healthcare Rights’</w:t>
            </w:r>
          </w:p>
          <w:p w14:paraId="7BCB4AB7" w14:textId="77777777" w:rsidR="00162520" w:rsidRPr="00754C7D" w:rsidRDefault="00162520" w:rsidP="0011543B">
            <w:pPr>
              <w:pStyle w:val="ListParagraph"/>
              <w:numPr>
                <w:ilvl w:val="0"/>
                <w:numId w:val="7"/>
              </w:numPr>
            </w:pPr>
            <w:r w:rsidRPr="00310013">
              <w:t xml:space="preserve">Comply with the expected </w:t>
            </w:r>
            <w:r>
              <w:t xml:space="preserve">scope of the role and </w:t>
            </w:r>
            <w:r w:rsidRPr="00310013">
              <w:t>standards of performance in the role as described by the relevant professional bodies/industry standards</w:t>
            </w:r>
            <w:r w:rsidR="00D246B4">
              <w:t xml:space="preserve"> </w:t>
            </w:r>
            <w:r w:rsidR="00D246B4" w:rsidRPr="00754C7D">
              <w:t>and leadership capability framework</w:t>
            </w:r>
          </w:p>
          <w:p w14:paraId="40FE3D99" w14:textId="73F9F409" w:rsidR="00162520" w:rsidRPr="006F12F7" w:rsidRDefault="00162520" w:rsidP="0011543B">
            <w:pPr>
              <w:pStyle w:val="ListParagraph"/>
              <w:numPr>
                <w:ilvl w:val="0"/>
                <w:numId w:val="7"/>
              </w:numPr>
            </w:pPr>
            <w:r w:rsidRPr="006F12F7">
              <w:t xml:space="preserve">Maintain registration (as required) and report any changes or limitations on practice if applicable </w:t>
            </w:r>
          </w:p>
          <w:p w14:paraId="748DFECE" w14:textId="77777777" w:rsidR="00162520" w:rsidRPr="00310013" w:rsidRDefault="00162520" w:rsidP="0011543B">
            <w:pPr>
              <w:pStyle w:val="ListParagraph"/>
              <w:numPr>
                <w:ilvl w:val="0"/>
                <w:numId w:val="7"/>
              </w:numPr>
            </w:pPr>
            <w:r w:rsidRPr="00310013">
              <w:t>Hold accountability for own actions and seek guidance and support from appropriate employees when limited by own skills and experience</w:t>
            </w:r>
          </w:p>
          <w:p w14:paraId="06751814" w14:textId="77777777" w:rsidR="00162520" w:rsidRPr="00310013" w:rsidRDefault="00162520" w:rsidP="0011543B">
            <w:pPr>
              <w:pStyle w:val="ListParagraph"/>
              <w:numPr>
                <w:ilvl w:val="0"/>
                <w:numId w:val="7"/>
              </w:numPr>
            </w:pPr>
            <w:r w:rsidRPr="00310013">
              <w:t xml:space="preserve">Comply with confidentiality obligations </w:t>
            </w:r>
            <w:proofErr w:type="gramStart"/>
            <w:r w:rsidRPr="00310013">
              <w:t>with regard to</w:t>
            </w:r>
            <w:proofErr w:type="gramEnd"/>
            <w:r w:rsidRPr="00310013">
              <w:t xml:space="preserve"> patients, consumers and colleagues</w:t>
            </w:r>
          </w:p>
          <w:p w14:paraId="552978D4" w14:textId="77777777" w:rsidR="00162520" w:rsidRPr="00310013" w:rsidRDefault="00162520" w:rsidP="0011543B">
            <w:pPr>
              <w:pStyle w:val="ListParagraph"/>
              <w:numPr>
                <w:ilvl w:val="0"/>
                <w:numId w:val="7"/>
              </w:numPr>
            </w:pPr>
            <w:r w:rsidRPr="00310013">
              <w:t>Comply with all Western Health policies and procedures</w:t>
            </w:r>
          </w:p>
          <w:p w14:paraId="330D3462" w14:textId="77777777" w:rsidR="00C1644A" w:rsidRPr="00CD7CB0" w:rsidRDefault="00C1644A" w:rsidP="0011543B">
            <w:pPr>
              <w:pStyle w:val="ListParagraph"/>
              <w:numPr>
                <w:ilvl w:val="0"/>
                <w:numId w:val="7"/>
              </w:numPr>
            </w:pPr>
            <w:r w:rsidRPr="00CD7CB0">
              <w:t>In conjunction with service manager ensure staff are appropriately directed and supported to deliver high quality client centred care in line with the “Best Care” Framework</w:t>
            </w:r>
          </w:p>
          <w:p w14:paraId="1C9F6580" w14:textId="77777777" w:rsidR="00C1644A" w:rsidRDefault="00C1644A" w:rsidP="0011543B">
            <w:pPr>
              <w:pStyle w:val="ListParagraph"/>
              <w:numPr>
                <w:ilvl w:val="0"/>
                <w:numId w:val="7"/>
              </w:numPr>
            </w:pPr>
            <w:r w:rsidRPr="00CD7CB0">
              <w:t>Lead and deliver high quality person centred interprofessional care in line with the “Best Care” framework</w:t>
            </w:r>
          </w:p>
          <w:p w14:paraId="2A05A76F" w14:textId="77777777" w:rsidR="00C1644A" w:rsidRPr="00CD7CB0" w:rsidRDefault="00C1644A" w:rsidP="0011543B">
            <w:pPr>
              <w:pStyle w:val="ListParagraph"/>
              <w:numPr>
                <w:ilvl w:val="0"/>
                <w:numId w:val="7"/>
              </w:numPr>
            </w:pPr>
            <w:r w:rsidRPr="00CD7CB0">
              <w:t>Demonstrate highly developed organisational skills and efficient time management to appropriately evaluate, prioritise and complete workload</w:t>
            </w:r>
          </w:p>
          <w:p w14:paraId="35F50F30" w14:textId="1DF0F897" w:rsidR="00C1644A" w:rsidRPr="00CD7CB0" w:rsidRDefault="00C1644A" w:rsidP="0011543B">
            <w:pPr>
              <w:pStyle w:val="ListParagraph"/>
              <w:numPr>
                <w:ilvl w:val="0"/>
                <w:numId w:val="7"/>
              </w:numPr>
            </w:pPr>
            <w:r w:rsidRPr="00CD7CB0">
              <w:t>Identify and support others to solve complex problems</w:t>
            </w:r>
          </w:p>
          <w:p w14:paraId="15547151" w14:textId="6F71815B" w:rsidR="00C1644A" w:rsidRPr="00CD7CB0" w:rsidRDefault="00C1644A" w:rsidP="0011543B">
            <w:pPr>
              <w:pStyle w:val="ListParagraph"/>
              <w:numPr>
                <w:ilvl w:val="0"/>
                <w:numId w:val="7"/>
              </w:numPr>
            </w:pPr>
            <w:r w:rsidRPr="00CD7CB0">
              <w:t>In conjunction with service manager contribute to the development and implementation of processes to facilitate effective consumer participation, and ensure that appropriate responses are provided to customer feedback and complaints</w:t>
            </w:r>
          </w:p>
          <w:p w14:paraId="638BF1D6" w14:textId="54247CF0" w:rsidR="00AF71B2" w:rsidRPr="00CD7CB0" w:rsidRDefault="00C1644A" w:rsidP="0011543B">
            <w:pPr>
              <w:pStyle w:val="ListParagraph"/>
              <w:numPr>
                <w:ilvl w:val="0"/>
                <w:numId w:val="7"/>
              </w:numPr>
            </w:pPr>
            <w:r w:rsidRPr="00CD7CB0">
              <w:t>In conjunction with service manager support staff to meet service targets/goals</w:t>
            </w:r>
          </w:p>
          <w:p w14:paraId="0AC98E8A" w14:textId="77777777" w:rsidR="00C1644A" w:rsidRPr="00CD7CB0" w:rsidRDefault="00C1644A" w:rsidP="0011543B">
            <w:pPr>
              <w:pStyle w:val="ListParagraph"/>
              <w:numPr>
                <w:ilvl w:val="0"/>
                <w:numId w:val="7"/>
              </w:numPr>
            </w:pPr>
            <w:r w:rsidRPr="00CD7CB0">
              <w:t>Provide leadership which promotes effective teamwork, encourages cohesion and ensures staff feel valued and contributions are acknowledged</w:t>
            </w:r>
          </w:p>
          <w:p w14:paraId="716DF7E8" w14:textId="77777777" w:rsidR="00DE44A9" w:rsidRPr="00691D13" w:rsidRDefault="00DE44A9" w:rsidP="0011543B">
            <w:pPr>
              <w:numPr>
                <w:ilvl w:val="0"/>
                <w:numId w:val="7"/>
              </w:numPr>
              <w:ind w:right="0"/>
              <w:jc w:val="left"/>
            </w:pPr>
            <w:r w:rsidRPr="00691D13">
              <w:t xml:space="preserve">Receive professional and operational supervision from </w:t>
            </w:r>
            <w:r>
              <w:t xml:space="preserve">the </w:t>
            </w:r>
            <w:r w:rsidRPr="00691D13">
              <w:t xml:space="preserve">Nutrition Manager guided by an individual work </w:t>
            </w:r>
            <w:proofErr w:type="gramStart"/>
            <w:r w:rsidRPr="00691D13">
              <w:t>plan/goals</w:t>
            </w:r>
            <w:proofErr w:type="gramEnd"/>
          </w:p>
          <w:p w14:paraId="22CC6CD4" w14:textId="35BC61E5" w:rsidR="00DE44A9" w:rsidRPr="001660EF" w:rsidRDefault="00DE44A9" w:rsidP="0011543B">
            <w:pPr>
              <w:pStyle w:val="Heading2"/>
              <w:numPr>
                <w:ilvl w:val="0"/>
                <w:numId w:val="7"/>
              </w:numPr>
              <w:rPr>
                <w:rFonts w:cs="Arial"/>
                <w:b w:val="0"/>
              </w:rPr>
            </w:pPr>
            <w:r w:rsidRPr="001660EF">
              <w:rPr>
                <w:rFonts w:cs="Arial"/>
                <w:b w:val="0"/>
              </w:rPr>
              <w:t xml:space="preserve">Demonstrate excellent effective verbal, non-verbal, electronic and written communication </w:t>
            </w:r>
          </w:p>
          <w:p w14:paraId="1777CA13" w14:textId="77777777" w:rsidR="00DE44A9" w:rsidRPr="00691D13" w:rsidRDefault="00DE44A9" w:rsidP="0011543B">
            <w:pPr>
              <w:numPr>
                <w:ilvl w:val="0"/>
                <w:numId w:val="7"/>
              </w:numPr>
              <w:ind w:right="0"/>
              <w:jc w:val="left"/>
            </w:pPr>
            <w:r w:rsidRPr="00691D13">
              <w:t>Demonstrate an understanding of and ability to engage in consultative processes</w:t>
            </w:r>
          </w:p>
          <w:p w14:paraId="698FF232" w14:textId="77777777" w:rsidR="00DE44A9" w:rsidRPr="00691D13" w:rsidRDefault="00DE44A9" w:rsidP="0011543B">
            <w:pPr>
              <w:numPr>
                <w:ilvl w:val="0"/>
                <w:numId w:val="7"/>
              </w:numPr>
              <w:tabs>
                <w:tab w:val="left" w:pos="-1440"/>
                <w:tab w:val="left" w:pos="360"/>
              </w:tabs>
              <w:ind w:right="0"/>
              <w:jc w:val="left"/>
            </w:pPr>
            <w:r w:rsidRPr="00691D13">
              <w:t>Demonstrate a leading role within the Dietitian profession and associated peak bodies.</w:t>
            </w:r>
          </w:p>
          <w:p w14:paraId="524B6A50" w14:textId="77777777" w:rsidR="00DE44A9" w:rsidRPr="00691D13" w:rsidRDefault="00DE44A9" w:rsidP="0011543B">
            <w:pPr>
              <w:numPr>
                <w:ilvl w:val="0"/>
                <w:numId w:val="7"/>
              </w:numPr>
              <w:tabs>
                <w:tab w:val="left" w:pos="-1440"/>
                <w:tab w:val="left" w:pos="360"/>
              </w:tabs>
              <w:ind w:right="0"/>
              <w:jc w:val="left"/>
            </w:pPr>
            <w:r w:rsidRPr="00691D13">
              <w:t>Representation on working parties and committees within and external to the Health Service</w:t>
            </w:r>
          </w:p>
          <w:p w14:paraId="323A6C75" w14:textId="77777777" w:rsidR="00DE44A9" w:rsidRPr="00691D13" w:rsidRDefault="00DE44A9" w:rsidP="0011543B">
            <w:pPr>
              <w:numPr>
                <w:ilvl w:val="0"/>
                <w:numId w:val="7"/>
              </w:numPr>
              <w:tabs>
                <w:tab w:val="left" w:pos="-1440"/>
                <w:tab w:val="left" w:pos="360"/>
              </w:tabs>
              <w:ind w:right="0"/>
              <w:jc w:val="left"/>
            </w:pPr>
            <w:r w:rsidRPr="00691D13">
              <w:t>Regular involvement in Special Interest Groups related to areas of specialty and/or interest.</w:t>
            </w:r>
          </w:p>
          <w:p w14:paraId="065FA5D7" w14:textId="5FFB120B" w:rsidR="00DE44A9" w:rsidRPr="00691D13" w:rsidRDefault="00DE44A9" w:rsidP="0011543B">
            <w:pPr>
              <w:numPr>
                <w:ilvl w:val="0"/>
                <w:numId w:val="7"/>
              </w:numPr>
              <w:tabs>
                <w:tab w:val="left" w:pos="-1440"/>
                <w:tab w:val="left" w:pos="360"/>
              </w:tabs>
              <w:ind w:right="0"/>
              <w:jc w:val="left"/>
            </w:pPr>
            <w:r w:rsidRPr="00691D13">
              <w:t>Demonstrated ability to take a leadership and liaison role as required.</w:t>
            </w:r>
          </w:p>
          <w:p w14:paraId="1E69DAB6" w14:textId="3D34A2B9" w:rsidR="00DE44A9" w:rsidRPr="00691D13" w:rsidRDefault="00DE44A9" w:rsidP="0011543B">
            <w:pPr>
              <w:numPr>
                <w:ilvl w:val="0"/>
                <w:numId w:val="7"/>
              </w:numPr>
              <w:ind w:right="0"/>
              <w:jc w:val="left"/>
            </w:pPr>
            <w:r w:rsidRPr="00691D13">
              <w:t>Demonstrate sensitivity to ethical and multicultural issues.</w:t>
            </w:r>
          </w:p>
          <w:p w14:paraId="5DF83508" w14:textId="77777777" w:rsidR="00DE44A9" w:rsidRPr="00691D13" w:rsidRDefault="00DE44A9" w:rsidP="0011543B">
            <w:pPr>
              <w:numPr>
                <w:ilvl w:val="0"/>
                <w:numId w:val="7"/>
              </w:numPr>
              <w:tabs>
                <w:tab w:val="left" w:pos="-1440"/>
                <w:tab w:val="left" w:pos="360"/>
              </w:tabs>
              <w:ind w:right="0"/>
              <w:jc w:val="left"/>
            </w:pPr>
            <w:r w:rsidRPr="00691D13">
              <w:t>Contribute to organisational development that enhances patient care and the profession.</w:t>
            </w:r>
          </w:p>
          <w:p w14:paraId="16176799" w14:textId="05EBC3DC" w:rsidR="00DE44A9" w:rsidRPr="00691D13" w:rsidRDefault="00DE44A9" w:rsidP="0011543B">
            <w:pPr>
              <w:numPr>
                <w:ilvl w:val="0"/>
                <w:numId w:val="7"/>
              </w:numPr>
              <w:tabs>
                <w:tab w:val="left" w:pos="-1440"/>
                <w:tab w:val="left" w:pos="360"/>
              </w:tabs>
              <w:ind w:right="0"/>
              <w:jc w:val="left"/>
            </w:pPr>
            <w:r w:rsidRPr="00691D13">
              <w:lastRenderedPageBreak/>
              <w:t xml:space="preserve">Lead and participate in the implementation and evaluation of key clinical and workplace practices and processes within area of responsibility, including </w:t>
            </w:r>
            <w:r w:rsidRPr="00691D13">
              <w:rPr>
                <w:lang w:val="en-US"/>
              </w:rPr>
              <w:t>performance management and staff appraisals.</w:t>
            </w:r>
          </w:p>
          <w:p w14:paraId="1AEE1D72" w14:textId="77777777" w:rsidR="00DE44A9" w:rsidRPr="00691D13" w:rsidRDefault="00DE44A9" w:rsidP="0011543B">
            <w:pPr>
              <w:numPr>
                <w:ilvl w:val="0"/>
                <w:numId w:val="7"/>
              </w:numPr>
              <w:tabs>
                <w:tab w:val="left" w:pos="-1440"/>
                <w:tab w:val="left" w:pos="360"/>
              </w:tabs>
              <w:ind w:right="0"/>
              <w:jc w:val="left"/>
              <w:rPr>
                <w:b/>
                <w:bCs/>
              </w:rPr>
            </w:pPr>
            <w:r w:rsidRPr="00691D13">
              <w:rPr>
                <w:bCs/>
              </w:rPr>
              <w:t>Lead and participate in strategic planning and service development as required</w:t>
            </w:r>
            <w:r w:rsidRPr="00691D13">
              <w:t xml:space="preserve"> </w:t>
            </w:r>
          </w:p>
          <w:p w14:paraId="3BEC4F1E" w14:textId="77777777" w:rsidR="00DE44A9" w:rsidRPr="00691D13" w:rsidRDefault="00DE44A9" w:rsidP="0011543B">
            <w:pPr>
              <w:numPr>
                <w:ilvl w:val="0"/>
                <w:numId w:val="7"/>
              </w:numPr>
              <w:tabs>
                <w:tab w:val="left" w:pos="-1440"/>
                <w:tab w:val="left" w:pos="360"/>
              </w:tabs>
              <w:ind w:right="0"/>
              <w:jc w:val="left"/>
              <w:rPr>
                <w:b/>
                <w:bCs/>
              </w:rPr>
            </w:pPr>
            <w:r w:rsidRPr="00691D13">
              <w:t>Development, maintenance and modelling of appropriate professional behaviours in all areas of practice, including punctuality, time management and appropriate dress.</w:t>
            </w:r>
          </w:p>
          <w:p w14:paraId="73A40E48" w14:textId="6FB1D38F" w:rsidR="00C1644A" w:rsidRPr="00CD7CB0" w:rsidRDefault="00C1644A" w:rsidP="0011543B">
            <w:pPr>
              <w:pStyle w:val="ListParagraph"/>
              <w:numPr>
                <w:ilvl w:val="0"/>
                <w:numId w:val="7"/>
              </w:numPr>
            </w:pPr>
            <w:r w:rsidRPr="00CD7CB0">
              <w:t>Demonstrate expert knowledge of resources relevant to area and acts as a resource person for other team members</w:t>
            </w:r>
          </w:p>
          <w:p w14:paraId="77C4DEEF" w14:textId="00DAD47D" w:rsidR="00C1644A" w:rsidRPr="00CD7CB0" w:rsidRDefault="00C1644A" w:rsidP="0011543B">
            <w:pPr>
              <w:pStyle w:val="ListParagraph"/>
              <w:numPr>
                <w:ilvl w:val="0"/>
                <w:numId w:val="7"/>
              </w:numPr>
            </w:pPr>
            <w:r w:rsidRPr="00CD7CB0">
              <w:t xml:space="preserve">Demonstrate high level open and effective communication (verbal, </w:t>
            </w:r>
            <w:r w:rsidR="00411E6E" w:rsidRPr="00CD7CB0">
              <w:t>nonverbal</w:t>
            </w:r>
            <w:r w:rsidRPr="00CD7CB0">
              <w:t>, written and electronic) with consumers, other staff and service providers</w:t>
            </w:r>
          </w:p>
          <w:p w14:paraId="56A95D8D" w14:textId="77777777" w:rsidR="00C1644A" w:rsidRPr="00CD7CB0" w:rsidRDefault="00C1644A" w:rsidP="0011543B">
            <w:pPr>
              <w:pStyle w:val="ListParagraph"/>
              <w:numPr>
                <w:ilvl w:val="0"/>
                <w:numId w:val="7"/>
              </w:numPr>
            </w:pPr>
            <w:r w:rsidRPr="00CD7CB0">
              <w:t>Demonstrate highly effective negotiation skills and conflict resolution skills when dealing with difficult situations</w:t>
            </w:r>
          </w:p>
          <w:p w14:paraId="3A76C543" w14:textId="77777777" w:rsidR="00C1644A" w:rsidRPr="00CD7CB0" w:rsidRDefault="00C1644A" w:rsidP="0011543B">
            <w:pPr>
              <w:pStyle w:val="ListParagraph"/>
              <w:numPr>
                <w:ilvl w:val="0"/>
                <w:numId w:val="7"/>
              </w:numPr>
            </w:pPr>
            <w:r w:rsidRPr="00CD7CB0">
              <w:t>Actively participate in regular supervision, demonstrating ongoing development of clinical skills and reflective practice as identified in supervision plan</w:t>
            </w:r>
          </w:p>
          <w:p w14:paraId="797A6969" w14:textId="77777777" w:rsidR="0065138B" w:rsidRPr="00CD7CB0" w:rsidRDefault="00C1644A" w:rsidP="0011543B">
            <w:pPr>
              <w:pStyle w:val="ListParagraph"/>
              <w:numPr>
                <w:ilvl w:val="0"/>
                <w:numId w:val="7"/>
              </w:numPr>
            </w:pPr>
            <w:r w:rsidRPr="00CD7CB0">
              <w:t>Demonstrate flexibility/responsiveness within professional practice/duties/roles and assumes extra responsibility as required to meet organisational priorities and appropriately delegates as necessary</w:t>
            </w:r>
          </w:p>
          <w:p w14:paraId="682AEBAF" w14:textId="77777777" w:rsidR="00C1644A" w:rsidRPr="00CD7CB0" w:rsidRDefault="00C1644A" w:rsidP="0011543B">
            <w:pPr>
              <w:pStyle w:val="ListParagraph"/>
              <w:numPr>
                <w:ilvl w:val="0"/>
                <w:numId w:val="7"/>
              </w:numPr>
            </w:pPr>
            <w:r w:rsidRPr="00CD7CB0">
              <w:t>Participate and represent the service in consultation with service manager at relevant committees, working groups and meetings as requested.</w:t>
            </w:r>
          </w:p>
          <w:p w14:paraId="51A0933B" w14:textId="77777777" w:rsidR="00C1644A" w:rsidRDefault="00C1644A" w:rsidP="00BB31E4">
            <w:pPr>
              <w:rPr>
                <w:b/>
              </w:rPr>
            </w:pPr>
          </w:p>
          <w:p w14:paraId="183D258A" w14:textId="1782A47C" w:rsidR="00BB31E4" w:rsidRDefault="00BB31E4" w:rsidP="00BB31E4">
            <w:pPr>
              <w:rPr>
                <w:b/>
              </w:rPr>
            </w:pPr>
            <w:r w:rsidRPr="39CC0EEB">
              <w:rPr>
                <w:b/>
              </w:rPr>
              <w:t>Food Service Dietetics</w:t>
            </w:r>
          </w:p>
          <w:p w14:paraId="15EC36ED" w14:textId="2A3D0D00" w:rsidR="70A0B985" w:rsidRDefault="70A0B985" w:rsidP="39CC0EEB">
            <w:pPr>
              <w:numPr>
                <w:ilvl w:val="0"/>
                <w:numId w:val="7"/>
              </w:numPr>
              <w:ind w:right="0"/>
              <w:jc w:val="left"/>
              <w:rPr>
                <w:b/>
                <w:bCs/>
              </w:rPr>
            </w:pPr>
            <w:r>
              <w:t xml:space="preserve">Provide specialist knowledge and skills </w:t>
            </w:r>
            <w:r w:rsidR="37B3176A">
              <w:t>in</w:t>
            </w:r>
            <w:r>
              <w:t xml:space="preserve"> nutrition in the food service setting</w:t>
            </w:r>
            <w:r w:rsidR="00FF481A">
              <w:t xml:space="preserve"> </w:t>
            </w:r>
            <w:r w:rsidR="00FF481A" w:rsidRPr="00102CF9">
              <w:t>across all Western Health sites</w:t>
            </w:r>
            <w:r>
              <w:t>.</w:t>
            </w:r>
          </w:p>
          <w:p w14:paraId="4D93EEC1" w14:textId="04725F0C" w:rsidR="70A0B985" w:rsidRDefault="70A0B985" w:rsidP="39CC0EEB">
            <w:pPr>
              <w:numPr>
                <w:ilvl w:val="0"/>
                <w:numId w:val="7"/>
              </w:numPr>
              <w:ind w:right="0"/>
              <w:jc w:val="left"/>
            </w:pPr>
            <w:r>
              <w:t xml:space="preserve">Advocate for optimum nutrition care </w:t>
            </w:r>
            <w:r w:rsidR="003F274F">
              <w:t xml:space="preserve">&amp; safety </w:t>
            </w:r>
            <w:r>
              <w:t>of patients through effective</w:t>
            </w:r>
            <w:r w:rsidR="42FE4D01">
              <w:t xml:space="preserve"> </w:t>
            </w:r>
            <w:r w:rsidR="2F9A09EA">
              <w:t>patient’s</w:t>
            </w:r>
            <w:r>
              <w:t xml:space="preserve"> menu</w:t>
            </w:r>
            <w:r w:rsidR="42FE4D01">
              <w:t xml:space="preserve">, recipe </w:t>
            </w:r>
            <w:r w:rsidR="2F9A09EA">
              <w:t xml:space="preserve">development </w:t>
            </w:r>
            <w:r>
              <w:t xml:space="preserve">and food service </w:t>
            </w:r>
            <w:r w:rsidR="2F9A09EA">
              <w:t>processes</w:t>
            </w:r>
            <w:r w:rsidR="380B6827">
              <w:t>.</w:t>
            </w:r>
          </w:p>
          <w:p w14:paraId="766B7BC1" w14:textId="47BD68F3" w:rsidR="007C3AE5" w:rsidRPr="00BC5F92" w:rsidRDefault="007C3AE5" w:rsidP="007C3AE5">
            <w:pPr>
              <w:numPr>
                <w:ilvl w:val="0"/>
                <w:numId w:val="7"/>
              </w:numPr>
              <w:ind w:right="0"/>
              <w:jc w:val="left"/>
            </w:pPr>
            <w:r>
              <w:t>R</w:t>
            </w:r>
            <w:r w:rsidRPr="00C90DDA">
              <w:t>eview</w:t>
            </w:r>
            <w:r>
              <w:t xml:space="preserve"> </w:t>
            </w:r>
            <w:r w:rsidRPr="00C90DDA">
              <w:t>and assess food service</w:t>
            </w:r>
            <w:r>
              <w:t xml:space="preserve"> systems</w:t>
            </w:r>
            <w:r w:rsidRPr="00C90DDA">
              <w:t xml:space="preserve"> and processes to </w:t>
            </w:r>
            <w:r w:rsidR="00737C3E">
              <w:t xml:space="preserve">measure </w:t>
            </w:r>
            <w:r w:rsidR="00954030" w:rsidRPr="00C90DDA">
              <w:t xml:space="preserve">adherence to nutrition and menu standards </w:t>
            </w:r>
            <w:r w:rsidR="00737C3E">
              <w:t xml:space="preserve">&amp; </w:t>
            </w:r>
            <w:r w:rsidRPr="00C90DDA">
              <w:t xml:space="preserve">improve the patient experience of </w:t>
            </w:r>
            <w:r w:rsidR="00737C3E">
              <w:t>food provision</w:t>
            </w:r>
            <w:r w:rsidRPr="00C90DDA">
              <w:t xml:space="preserve"> </w:t>
            </w:r>
          </w:p>
          <w:p w14:paraId="316A375B" w14:textId="1DC51FB9" w:rsidR="00025B8F" w:rsidRPr="00CC258D" w:rsidRDefault="692F25C2" w:rsidP="00025B8F">
            <w:pPr>
              <w:pStyle w:val="ListParagraph"/>
              <w:numPr>
                <w:ilvl w:val="0"/>
                <w:numId w:val="7"/>
              </w:numPr>
              <w:rPr>
                <w:rFonts w:eastAsia="Arial"/>
                <w:color w:val="000000" w:themeColor="text1"/>
              </w:rPr>
            </w:pPr>
            <w:r>
              <w:t>Collaboration</w:t>
            </w:r>
            <w:r w:rsidR="00BC5F92">
              <w:t xml:space="preserve"> with </w:t>
            </w:r>
            <w:r w:rsidR="3D0A8F5E">
              <w:t>the wider food service team</w:t>
            </w:r>
            <w:r w:rsidR="008B573B">
              <w:t>s</w:t>
            </w:r>
            <w:r w:rsidR="001A7718">
              <w:t xml:space="preserve"> and key stakeholders</w:t>
            </w:r>
            <w:r w:rsidR="00BC5F92">
              <w:t xml:space="preserve"> to ensure a nutritionally appropriate menu and efficient meal service for our </w:t>
            </w:r>
            <w:r w:rsidR="0000DC2D">
              <w:t>consumers</w:t>
            </w:r>
            <w:r w:rsidR="70A0B985">
              <w:t>.</w:t>
            </w:r>
            <w:r w:rsidR="0095143A" w:rsidRPr="00C90DDA">
              <w:t xml:space="preserve"> </w:t>
            </w:r>
            <w:r w:rsidR="00025B8F">
              <w:t xml:space="preserve">Including </w:t>
            </w:r>
            <w:r w:rsidR="00025B8F" w:rsidRPr="00CC258D">
              <w:rPr>
                <w:rFonts w:eastAsia="Arial"/>
                <w:color w:val="000000" w:themeColor="text1"/>
              </w:rPr>
              <w:t>through embedding inclusive practises in service delivery &amp; innovation</w:t>
            </w:r>
            <w:r w:rsidR="007C3AE5" w:rsidRPr="00CC258D">
              <w:rPr>
                <w:rFonts w:eastAsia="Arial"/>
                <w:color w:val="000000" w:themeColor="text1"/>
              </w:rPr>
              <w:t xml:space="preserve"> </w:t>
            </w:r>
            <w:r w:rsidR="007C3AE5">
              <w:rPr>
                <w:rFonts w:eastAsia="Arial"/>
                <w:color w:val="000000" w:themeColor="text1"/>
              </w:rPr>
              <w:t xml:space="preserve">to </w:t>
            </w:r>
            <w:r w:rsidR="007C3AE5" w:rsidRPr="00CC258D">
              <w:rPr>
                <w:rFonts w:eastAsia="Arial"/>
                <w:color w:val="000000" w:themeColor="text1"/>
              </w:rPr>
              <w:t>creat</w:t>
            </w:r>
            <w:r w:rsidR="007C3AE5">
              <w:rPr>
                <w:rFonts w:eastAsia="Arial"/>
                <w:color w:val="000000" w:themeColor="text1"/>
              </w:rPr>
              <w:t>e</w:t>
            </w:r>
            <w:r w:rsidR="007C3AE5" w:rsidRPr="00CC258D">
              <w:rPr>
                <w:rFonts w:eastAsia="Arial"/>
                <w:color w:val="000000" w:themeColor="text1"/>
              </w:rPr>
              <w:t xml:space="preserve"> </w:t>
            </w:r>
            <w:r w:rsidR="007C3AE5">
              <w:rPr>
                <w:rFonts w:eastAsia="Arial"/>
                <w:color w:val="000000" w:themeColor="text1"/>
              </w:rPr>
              <w:t xml:space="preserve">a </w:t>
            </w:r>
            <w:r w:rsidR="007C3AE5" w:rsidRPr="00CC258D">
              <w:rPr>
                <w:rFonts w:eastAsia="Arial"/>
                <w:color w:val="000000" w:themeColor="text1"/>
              </w:rPr>
              <w:t>culturally responsive environment</w:t>
            </w:r>
          </w:p>
          <w:p w14:paraId="65044551" w14:textId="778E2415" w:rsidR="004B35A3" w:rsidRPr="00BB31E4" w:rsidRDefault="00970118" w:rsidP="39CC0EEB">
            <w:pPr>
              <w:pStyle w:val="ListParagraph"/>
              <w:numPr>
                <w:ilvl w:val="0"/>
                <w:numId w:val="7"/>
              </w:numPr>
              <w:ind w:right="0"/>
              <w:jc w:val="left"/>
            </w:pPr>
            <w:r>
              <w:t>Develop expertise in maint</w:t>
            </w:r>
            <w:r w:rsidR="00DD4FE3">
              <w:t>enance of the electronic food &amp; nutrition system (</w:t>
            </w:r>
            <w:r>
              <w:t xml:space="preserve">CBORD </w:t>
            </w:r>
            <w:r w:rsidR="00D60A45">
              <w:t xml:space="preserve">Food Service Suite) </w:t>
            </w:r>
            <w:r>
              <w:t xml:space="preserve">as a key clinical safety &amp; operational tool. </w:t>
            </w:r>
          </w:p>
          <w:p w14:paraId="2448A9F8" w14:textId="486FFC3B" w:rsidR="007C3AE5" w:rsidRDefault="007E00F1" w:rsidP="007C3AE5">
            <w:pPr>
              <w:numPr>
                <w:ilvl w:val="0"/>
                <w:numId w:val="7"/>
              </w:numPr>
              <w:ind w:right="0"/>
              <w:jc w:val="left"/>
            </w:pPr>
            <w:r>
              <w:t>Con</w:t>
            </w:r>
            <w:r w:rsidR="00FA66D3">
              <w:t>du</w:t>
            </w:r>
            <w:r>
              <w:t xml:space="preserve">ct </w:t>
            </w:r>
            <w:r w:rsidR="00FA66D3">
              <w:t>p</w:t>
            </w:r>
            <w:r w:rsidR="007C3AE5">
              <w:t>roduct evaluation &amp; provide advice on the procurement of food items</w:t>
            </w:r>
          </w:p>
          <w:p w14:paraId="12AD5FCB" w14:textId="0985AD45" w:rsidR="007C3AE5" w:rsidRDefault="007C3AE5" w:rsidP="007C3AE5">
            <w:pPr>
              <w:numPr>
                <w:ilvl w:val="0"/>
                <w:numId w:val="7"/>
              </w:numPr>
              <w:ind w:right="0"/>
              <w:jc w:val="left"/>
            </w:pPr>
            <w:r>
              <w:t xml:space="preserve">Support systems </w:t>
            </w:r>
            <w:r w:rsidR="00954030">
              <w:t xml:space="preserve">&amp; workflows </w:t>
            </w:r>
            <w:r>
              <w:t xml:space="preserve">for the supply &amp; procurement of specialised nutritional products </w:t>
            </w:r>
          </w:p>
          <w:p w14:paraId="31D2C2D4" w14:textId="3CD2859C" w:rsidR="00BB31E4" w:rsidRPr="00BC5F92" w:rsidRDefault="00BB31E4" w:rsidP="39CC0EEB">
            <w:pPr>
              <w:pStyle w:val="ListParagraph"/>
              <w:numPr>
                <w:ilvl w:val="0"/>
                <w:numId w:val="7"/>
              </w:numPr>
            </w:pPr>
            <w:r w:rsidRPr="00BC5F92">
              <w:t>Maintain documentation</w:t>
            </w:r>
            <w:r w:rsidR="00F1581E">
              <w:t xml:space="preserve"> of</w:t>
            </w:r>
            <w:r w:rsidRPr="00BC5F92">
              <w:t xml:space="preserve"> standard hospital </w:t>
            </w:r>
            <w:proofErr w:type="gramStart"/>
            <w:r w:rsidRPr="00BC5F92">
              <w:t>menu</w:t>
            </w:r>
            <w:r w:rsidR="00954030">
              <w:t>;</w:t>
            </w:r>
            <w:proofErr w:type="gramEnd"/>
            <w:r w:rsidR="00954030">
              <w:t xml:space="preserve"> </w:t>
            </w:r>
            <w:r w:rsidR="00E040FC">
              <w:t xml:space="preserve">including </w:t>
            </w:r>
            <w:r w:rsidR="00F1581E">
              <w:t>therapeutic</w:t>
            </w:r>
            <w:r w:rsidR="00E040FC">
              <w:t xml:space="preserve"> diet specifications</w:t>
            </w:r>
            <w:r w:rsidR="00831939">
              <w:t xml:space="preserve"> &amp; </w:t>
            </w:r>
            <w:r w:rsidR="00E040FC" w:rsidRPr="00BC5F92">
              <w:t>nutritional analysis</w:t>
            </w:r>
            <w:r w:rsidR="00831939">
              <w:t xml:space="preserve"> of menu items</w:t>
            </w:r>
          </w:p>
          <w:p w14:paraId="3F6E43C7" w14:textId="3E3BEAF7" w:rsidR="1D3A7C0D" w:rsidRDefault="001B6132" w:rsidP="39CC0EEB">
            <w:pPr>
              <w:numPr>
                <w:ilvl w:val="0"/>
                <w:numId w:val="7"/>
              </w:numPr>
              <w:rPr>
                <w:rFonts w:eastAsia="Arial"/>
              </w:rPr>
            </w:pPr>
            <w:r w:rsidRPr="19A85E44">
              <w:rPr>
                <w:rFonts w:eastAsia="Arial"/>
              </w:rPr>
              <w:t>Provide</w:t>
            </w:r>
            <w:r>
              <w:rPr>
                <w:rFonts w:eastAsia="Arial"/>
              </w:rPr>
              <w:t xml:space="preserve"> </w:t>
            </w:r>
            <w:r w:rsidR="0059736B">
              <w:rPr>
                <w:rFonts w:eastAsia="Arial"/>
              </w:rPr>
              <w:t>capability</w:t>
            </w:r>
            <w:r>
              <w:rPr>
                <w:rFonts w:eastAsia="Arial"/>
              </w:rPr>
              <w:t xml:space="preserve"> </w:t>
            </w:r>
            <w:r w:rsidR="0059736B">
              <w:rPr>
                <w:rFonts w:eastAsia="Arial"/>
              </w:rPr>
              <w:t xml:space="preserve">in </w:t>
            </w:r>
            <w:r w:rsidR="002A5A23">
              <w:rPr>
                <w:rFonts w:eastAsia="Arial"/>
              </w:rPr>
              <w:t xml:space="preserve">food service solutions to </w:t>
            </w:r>
            <w:r w:rsidR="003D58CA">
              <w:rPr>
                <w:rFonts w:eastAsia="Arial"/>
              </w:rPr>
              <w:t xml:space="preserve">support </w:t>
            </w:r>
            <w:r w:rsidR="002A5A23">
              <w:rPr>
                <w:rFonts w:eastAsia="Arial"/>
                <w:color w:val="000000" w:themeColor="text1"/>
              </w:rPr>
              <w:t>&amp;</w:t>
            </w:r>
            <w:r>
              <w:rPr>
                <w:rFonts w:eastAsia="Arial"/>
                <w:color w:val="000000" w:themeColor="text1"/>
              </w:rPr>
              <w:t xml:space="preserve"> address </w:t>
            </w:r>
            <w:r w:rsidR="004005F0">
              <w:rPr>
                <w:rFonts w:eastAsia="Arial"/>
              </w:rPr>
              <w:t xml:space="preserve">existing </w:t>
            </w:r>
            <w:r w:rsidR="002A5A23">
              <w:rPr>
                <w:rFonts w:eastAsia="Arial"/>
              </w:rPr>
              <w:t xml:space="preserve">or </w:t>
            </w:r>
            <w:r w:rsidR="1D3A7C0D" w:rsidRPr="19A85E44">
              <w:rPr>
                <w:rFonts w:eastAsia="Arial"/>
              </w:rPr>
              <w:t xml:space="preserve">emerging complex clinical </w:t>
            </w:r>
            <w:r w:rsidR="00415B19">
              <w:rPr>
                <w:rFonts w:eastAsia="Arial"/>
              </w:rPr>
              <w:t>challenges</w:t>
            </w:r>
            <w:r w:rsidR="003D58CA">
              <w:rPr>
                <w:rFonts w:eastAsia="Arial"/>
              </w:rPr>
              <w:t xml:space="preserve"> </w:t>
            </w:r>
            <w:r w:rsidR="1D3A7C0D" w:rsidRPr="19A85E44">
              <w:rPr>
                <w:rFonts w:eastAsia="Arial"/>
              </w:rPr>
              <w:t xml:space="preserve">across all sites </w:t>
            </w:r>
          </w:p>
          <w:p w14:paraId="3EAE148F" w14:textId="47419A59" w:rsidR="78D72C19" w:rsidRDefault="78D72C19" w:rsidP="0011543B">
            <w:pPr>
              <w:pStyle w:val="ListParagraph"/>
              <w:numPr>
                <w:ilvl w:val="0"/>
                <w:numId w:val="7"/>
              </w:numPr>
              <w:rPr>
                <w:rFonts w:eastAsia="Arial"/>
                <w:color w:val="000000" w:themeColor="text1"/>
              </w:rPr>
            </w:pPr>
            <w:r w:rsidRPr="19A85E44">
              <w:rPr>
                <w:rFonts w:eastAsia="Arial"/>
                <w:color w:val="000000" w:themeColor="text1"/>
              </w:rPr>
              <w:t xml:space="preserve">Establish regular communication channels with </w:t>
            </w:r>
            <w:r w:rsidR="2EA22A87" w:rsidRPr="19A85E44">
              <w:rPr>
                <w:rFonts w:eastAsia="Arial"/>
                <w:color w:val="000000" w:themeColor="text1"/>
              </w:rPr>
              <w:t xml:space="preserve">specific </w:t>
            </w:r>
            <w:r w:rsidR="0D077801" w:rsidRPr="39CC0EEB">
              <w:rPr>
                <w:rFonts w:eastAsia="Arial"/>
                <w:color w:val="000000" w:themeColor="text1"/>
              </w:rPr>
              <w:t>d</w:t>
            </w:r>
            <w:r w:rsidR="5F8289E7" w:rsidRPr="39CC0EEB">
              <w:rPr>
                <w:rFonts w:eastAsia="Arial"/>
                <w:color w:val="000000" w:themeColor="text1"/>
              </w:rPr>
              <w:t>ietitian</w:t>
            </w:r>
            <w:r w:rsidR="12B06BF4" w:rsidRPr="19A85E44">
              <w:rPr>
                <w:rFonts w:eastAsia="Arial"/>
                <w:color w:val="000000" w:themeColor="text1"/>
              </w:rPr>
              <w:t xml:space="preserve"> teams</w:t>
            </w:r>
            <w:r w:rsidR="00462AF9">
              <w:rPr>
                <w:rFonts w:eastAsia="Arial"/>
                <w:color w:val="000000" w:themeColor="text1"/>
              </w:rPr>
              <w:t xml:space="preserve"> </w:t>
            </w:r>
            <w:r w:rsidR="00EB12B4">
              <w:rPr>
                <w:rFonts w:eastAsia="Arial"/>
                <w:color w:val="000000" w:themeColor="text1"/>
              </w:rPr>
              <w:t>(</w:t>
            </w:r>
            <w:r w:rsidR="004D3711">
              <w:rPr>
                <w:rFonts w:eastAsia="Arial"/>
                <w:color w:val="000000" w:themeColor="text1"/>
              </w:rPr>
              <w:t xml:space="preserve">based </w:t>
            </w:r>
            <w:r w:rsidR="00EB12B4">
              <w:rPr>
                <w:rFonts w:eastAsia="Arial"/>
                <w:color w:val="000000" w:themeColor="text1"/>
              </w:rPr>
              <w:t xml:space="preserve">either site or clinical areas) </w:t>
            </w:r>
            <w:r w:rsidRPr="19A85E44">
              <w:rPr>
                <w:rFonts w:eastAsia="Arial"/>
                <w:color w:val="000000" w:themeColor="text1"/>
              </w:rPr>
              <w:t xml:space="preserve">to manage </w:t>
            </w:r>
            <w:r w:rsidR="00462AF9">
              <w:rPr>
                <w:rFonts w:eastAsia="Arial"/>
                <w:color w:val="000000" w:themeColor="text1"/>
              </w:rPr>
              <w:t xml:space="preserve">&amp; address </w:t>
            </w:r>
            <w:r w:rsidRPr="19A85E44">
              <w:rPr>
                <w:rFonts w:eastAsia="Arial"/>
                <w:color w:val="000000" w:themeColor="text1"/>
              </w:rPr>
              <w:t>patient nutrition issues.</w:t>
            </w:r>
          </w:p>
          <w:p w14:paraId="32050C15" w14:textId="7F1CB62D" w:rsidR="04E73F25" w:rsidRDefault="04E73F25" w:rsidP="39CC0EEB">
            <w:pPr>
              <w:pStyle w:val="ListParagraph"/>
              <w:rPr>
                <w:rFonts w:eastAsia="Arial"/>
                <w:color w:val="000000" w:themeColor="text1"/>
              </w:rPr>
            </w:pPr>
          </w:p>
          <w:p w14:paraId="61009F76" w14:textId="0060106D" w:rsidR="00BB31E4" w:rsidRDefault="00BB31E4" w:rsidP="39CC0EEB">
            <w:pPr>
              <w:ind w:right="0"/>
              <w:jc w:val="left"/>
              <w:rPr>
                <w:b/>
              </w:rPr>
            </w:pPr>
            <w:r w:rsidRPr="39CC0EEB">
              <w:rPr>
                <w:b/>
              </w:rPr>
              <w:t>Education</w:t>
            </w:r>
          </w:p>
          <w:p w14:paraId="7AD66075" w14:textId="68B7B194" w:rsidR="008D2A99" w:rsidRPr="00BC5F92" w:rsidRDefault="00AC35EC" w:rsidP="00F75B74">
            <w:pPr>
              <w:pStyle w:val="ListParagraph"/>
              <w:numPr>
                <w:ilvl w:val="0"/>
                <w:numId w:val="7"/>
              </w:numPr>
              <w:ind w:right="0"/>
              <w:jc w:val="left"/>
            </w:pPr>
            <w:r>
              <w:t>Adopt a lead role in</w:t>
            </w:r>
            <w:r w:rsidRPr="00BC5F92">
              <w:t xml:space="preserve"> the supervision of </w:t>
            </w:r>
            <w:r>
              <w:t xml:space="preserve">dietetic </w:t>
            </w:r>
            <w:r w:rsidRPr="00BC5F92">
              <w:t>students on Food Service placements.</w:t>
            </w:r>
            <w:r>
              <w:t xml:space="preserve"> This includes </w:t>
            </w:r>
            <w:r w:rsidR="00CB6083">
              <w:t xml:space="preserve">the </w:t>
            </w:r>
            <w:r w:rsidR="00A356B6">
              <w:t xml:space="preserve">co-ordination of </w:t>
            </w:r>
            <w:r w:rsidR="00B219FA">
              <w:t xml:space="preserve">student placement projects </w:t>
            </w:r>
            <w:r w:rsidR="00CB6083">
              <w:t xml:space="preserve">that strategically align with </w:t>
            </w:r>
            <w:r w:rsidR="00190161">
              <w:t>service improvements</w:t>
            </w:r>
            <w:r w:rsidR="0095361E">
              <w:t>.</w:t>
            </w:r>
          </w:p>
          <w:p w14:paraId="3EBC4000" w14:textId="0129A410" w:rsidR="00BB31E4" w:rsidRDefault="19621F19" w:rsidP="0011543B">
            <w:pPr>
              <w:pStyle w:val="ListParagraph"/>
              <w:numPr>
                <w:ilvl w:val="0"/>
                <w:numId w:val="7"/>
              </w:numPr>
              <w:ind w:right="0"/>
              <w:jc w:val="left"/>
            </w:pPr>
            <w:r>
              <w:t>Supports</w:t>
            </w:r>
            <w:r w:rsidR="006214C9">
              <w:t xml:space="preserve"> </w:t>
            </w:r>
            <w:r w:rsidR="00AB7B94">
              <w:t xml:space="preserve">training &amp; education </w:t>
            </w:r>
            <w:r w:rsidR="005F1137">
              <w:t>to ensure</w:t>
            </w:r>
            <w:r w:rsidR="00BB31E4">
              <w:t xml:space="preserve"> food service </w:t>
            </w:r>
            <w:r w:rsidR="0059736B">
              <w:t>staff have</w:t>
            </w:r>
            <w:r w:rsidR="00BB31E4">
              <w:t xml:space="preserve"> the required knowledge and skills to undertake their responsibilities.</w:t>
            </w:r>
          </w:p>
          <w:p w14:paraId="5B657DDC" w14:textId="6A245713" w:rsidR="00D9664B" w:rsidRDefault="00D9664B" w:rsidP="00D9664B">
            <w:pPr>
              <w:pStyle w:val="ListParagraph"/>
              <w:numPr>
                <w:ilvl w:val="0"/>
                <w:numId w:val="7"/>
              </w:numPr>
              <w:ind w:right="0"/>
              <w:jc w:val="left"/>
            </w:pPr>
            <w:r>
              <w:t xml:space="preserve">Participation in education of other stakeholders </w:t>
            </w:r>
            <w:r w:rsidR="001E0E43">
              <w:t>such as nursing &amp; allied health</w:t>
            </w:r>
            <w:r w:rsidR="0095361E">
              <w:t>.</w:t>
            </w:r>
          </w:p>
          <w:p w14:paraId="56F0272D" w14:textId="77777777" w:rsidR="00BB31E4" w:rsidRPr="0095361E" w:rsidRDefault="00BB31E4" w:rsidP="0095361E">
            <w:pPr>
              <w:ind w:right="0"/>
              <w:jc w:val="left"/>
              <w:rPr>
                <w:b/>
              </w:rPr>
            </w:pPr>
          </w:p>
          <w:p w14:paraId="4D9D690F" w14:textId="22BE5CD4" w:rsidR="006E7805" w:rsidRDefault="00BB31E4" w:rsidP="00BB31E4">
            <w:pPr>
              <w:ind w:right="0"/>
              <w:jc w:val="left"/>
              <w:rPr>
                <w:b/>
              </w:rPr>
            </w:pPr>
            <w:r w:rsidRPr="39CC0EEB">
              <w:rPr>
                <w:b/>
              </w:rPr>
              <w:t>Quality &amp; Research</w:t>
            </w:r>
          </w:p>
          <w:p w14:paraId="523F5F35" w14:textId="0B60102E" w:rsidR="00F75B74" w:rsidRDefault="00F75B74" w:rsidP="39CC0EEB">
            <w:pPr>
              <w:pStyle w:val="ListParagraph"/>
              <w:numPr>
                <w:ilvl w:val="0"/>
                <w:numId w:val="50"/>
              </w:numPr>
              <w:jc w:val="left"/>
            </w:pPr>
            <w:r>
              <w:t>Lead &amp; c</w:t>
            </w:r>
            <w:r w:rsidRPr="00C90DDA">
              <w:t>oordination</w:t>
            </w:r>
            <w:r>
              <w:t xml:space="preserve"> food service audits related to accuracy, food quality &amp; nutrition. </w:t>
            </w:r>
            <w:r w:rsidR="0BF8A043">
              <w:t>Ensuring timely &amp; accurate reporting of findings to ensure corrective actions are taken</w:t>
            </w:r>
            <w:r w:rsidR="0095361E">
              <w:t>.</w:t>
            </w:r>
          </w:p>
          <w:p w14:paraId="5D10A530" w14:textId="4C79E5F3" w:rsidR="00451377" w:rsidRDefault="00BC5F92" w:rsidP="39CC0EEB">
            <w:pPr>
              <w:pStyle w:val="ListParagraph"/>
              <w:numPr>
                <w:ilvl w:val="0"/>
                <w:numId w:val="50"/>
              </w:numPr>
              <w:jc w:val="left"/>
            </w:pPr>
            <w:r w:rsidRPr="00BC5F92">
              <w:t xml:space="preserve">Supervise patient meal </w:t>
            </w:r>
            <w:r w:rsidR="00451377">
              <w:t>experience</w:t>
            </w:r>
            <w:r w:rsidR="00451377" w:rsidRPr="00BC5F92">
              <w:t xml:space="preserve"> </w:t>
            </w:r>
            <w:r w:rsidRPr="00BC5F92">
              <w:t xml:space="preserve">surveys, collate data and communicate to key stakeholders. </w:t>
            </w:r>
          </w:p>
          <w:p w14:paraId="6E25DD94" w14:textId="7F596376" w:rsidR="00370EED" w:rsidRDefault="00370EED" w:rsidP="006E7805">
            <w:pPr>
              <w:pStyle w:val="ListParagraph"/>
              <w:numPr>
                <w:ilvl w:val="0"/>
                <w:numId w:val="7"/>
              </w:numPr>
              <w:ind w:right="0"/>
              <w:jc w:val="left"/>
            </w:pPr>
            <w:r w:rsidRPr="00C90DDA">
              <w:t xml:space="preserve">Identifies issues and areas for improvement to assist in the provision </w:t>
            </w:r>
            <w:r w:rsidR="00A61E34">
              <w:t xml:space="preserve">of </w:t>
            </w:r>
            <w:r w:rsidR="00C13738">
              <w:t xml:space="preserve">food </w:t>
            </w:r>
            <w:r w:rsidR="00462CA6" w:rsidRPr="00C90DDA">
              <w:t>services</w:t>
            </w:r>
            <w:r w:rsidR="00462CA6">
              <w:t>,</w:t>
            </w:r>
            <w:r w:rsidR="00C13738">
              <w:t xml:space="preserve"> </w:t>
            </w:r>
            <w:r w:rsidR="00A61E34">
              <w:t xml:space="preserve">working with </w:t>
            </w:r>
            <w:r w:rsidR="00115CF5">
              <w:t xml:space="preserve">key stakeholders to </w:t>
            </w:r>
            <w:r w:rsidR="00C13738">
              <w:t xml:space="preserve">develop </w:t>
            </w:r>
            <w:r w:rsidR="00416360">
              <w:t xml:space="preserve">initiatives </w:t>
            </w:r>
            <w:r w:rsidR="006E7805">
              <w:t xml:space="preserve">&amp; </w:t>
            </w:r>
            <w:r w:rsidR="00416360">
              <w:t>solutions</w:t>
            </w:r>
            <w:r w:rsidR="0095361E">
              <w:t>.</w:t>
            </w:r>
            <w:r w:rsidR="00416360">
              <w:t xml:space="preserve"> </w:t>
            </w:r>
          </w:p>
          <w:p w14:paraId="5651F561" w14:textId="3587B65B" w:rsidR="3B0EA18E" w:rsidRDefault="3B0EA18E" w:rsidP="39CC0EEB">
            <w:pPr>
              <w:numPr>
                <w:ilvl w:val="0"/>
                <w:numId w:val="7"/>
              </w:numPr>
              <w:ind w:right="0"/>
              <w:jc w:val="left"/>
            </w:pPr>
            <w:r>
              <w:t>Work with the Nutrition &amp; Health Support managers to develop and maintain a program of governance</w:t>
            </w:r>
            <w:r w:rsidR="64D1AF4C">
              <w:t xml:space="preserve"> with WH partner</w:t>
            </w:r>
            <w:r w:rsidR="002D5008">
              <w:t>s</w:t>
            </w:r>
            <w:r w:rsidR="64D1AF4C">
              <w:t xml:space="preserve"> in food service provision.</w:t>
            </w:r>
          </w:p>
          <w:p w14:paraId="69CAA8A7" w14:textId="2349B342" w:rsidR="00A54EC4" w:rsidRDefault="00257AE9" w:rsidP="006E7805">
            <w:pPr>
              <w:pStyle w:val="ListParagraph"/>
              <w:numPr>
                <w:ilvl w:val="0"/>
                <w:numId w:val="7"/>
              </w:numPr>
              <w:ind w:right="0"/>
              <w:jc w:val="left"/>
            </w:pPr>
            <w:r>
              <w:t xml:space="preserve">Contribute </w:t>
            </w:r>
            <w:r w:rsidR="00A54EC4" w:rsidRPr="00C90DDA">
              <w:t>and support quality improvement, innovation, redesign and research activities</w:t>
            </w:r>
            <w:r w:rsidR="0095361E">
              <w:t>.</w:t>
            </w:r>
          </w:p>
          <w:p w14:paraId="2ADA6166" w14:textId="4B4BB7A6" w:rsidR="00AA19D8" w:rsidRDefault="00AA19D8" w:rsidP="39CC0EEB">
            <w:pPr>
              <w:pStyle w:val="ListParagraph"/>
              <w:ind w:right="0"/>
              <w:jc w:val="left"/>
            </w:pPr>
          </w:p>
          <w:p w14:paraId="16D75209" w14:textId="77777777" w:rsidR="00EF55AF" w:rsidRDefault="00EF55AF" w:rsidP="00EF55AF">
            <w:r>
              <w:t xml:space="preserve">In addition to the key responsibilities specific to your role, you are required to deliver on the </w:t>
            </w:r>
            <w:hyperlink r:id="rId10" w:history="1">
              <w:r>
                <w:rPr>
                  <w:rStyle w:val="Hyperlink"/>
                </w:rPr>
                <w:t>Key Organisational Accountabilities</w:t>
              </w:r>
            </w:hyperlink>
            <w:r>
              <w:t xml:space="preserve"> which are aligned with the Western Health strategic aims. </w:t>
            </w:r>
          </w:p>
          <w:p w14:paraId="5D72DDC9" w14:textId="77777777" w:rsidR="00AF71B2" w:rsidRPr="005E3E24" w:rsidRDefault="00AF71B2" w:rsidP="00BE3D27"/>
        </w:tc>
      </w:tr>
      <w:tr w:rsidR="004F3C53" w:rsidRPr="004B2CEA" w14:paraId="0AA31865" w14:textId="77777777" w:rsidTr="6F0C6A07">
        <w:trPr>
          <w:trHeight w:val="590"/>
        </w:trPr>
        <w:tc>
          <w:tcPr>
            <w:tcW w:w="9918" w:type="dxa"/>
            <w:tcBorders>
              <w:bottom w:val="single" w:sz="4" w:space="0" w:color="auto"/>
            </w:tcBorders>
            <w:shd w:val="clear" w:color="auto" w:fill="F2F2F2" w:themeFill="background1" w:themeFillShade="F2"/>
          </w:tcPr>
          <w:p w14:paraId="6EE60D8F" w14:textId="77777777" w:rsidR="0028539A" w:rsidRPr="004B2CEA" w:rsidRDefault="004F3C53" w:rsidP="004B2CEA">
            <w:pPr>
              <w:pStyle w:val="BodyCopy"/>
              <w:spacing w:before="120" w:after="120"/>
              <w:ind w:right="198"/>
              <w:rPr>
                <w:b/>
                <w:color w:val="944D8B"/>
              </w:rPr>
            </w:pPr>
            <w:r w:rsidRPr="0028539A">
              <w:rPr>
                <w:b/>
                <w:color w:val="944D8B"/>
              </w:rPr>
              <w:lastRenderedPageBreak/>
              <w:t>Key Working Relationships</w:t>
            </w:r>
          </w:p>
        </w:tc>
      </w:tr>
      <w:tr w:rsidR="00417B3F" w:rsidRPr="005E3E24" w14:paraId="0153C679" w14:textId="77777777" w:rsidTr="6F0C6A07">
        <w:trPr>
          <w:trHeight w:val="1867"/>
        </w:trPr>
        <w:tc>
          <w:tcPr>
            <w:tcW w:w="9918" w:type="dxa"/>
            <w:tcBorders>
              <w:bottom w:val="single" w:sz="4" w:space="0" w:color="auto"/>
            </w:tcBorders>
          </w:tcPr>
          <w:p w14:paraId="2DEB8E78" w14:textId="77777777" w:rsidR="00417B3F" w:rsidRPr="005E3E24" w:rsidRDefault="00417B3F" w:rsidP="0028539A">
            <w:r w:rsidRPr="0028539A">
              <w:rPr>
                <w:b/>
              </w:rPr>
              <w:t>Internal</w:t>
            </w:r>
            <w:r w:rsidRPr="005E3E24">
              <w:t>:</w:t>
            </w:r>
            <w:r w:rsidR="002E15A8">
              <w:br/>
            </w:r>
          </w:p>
          <w:p w14:paraId="40C558C7" w14:textId="75585CE0" w:rsidR="00134A48" w:rsidRPr="00691D13" w:rsidRDefault="00134A48" w:rsidP="00134A48">
            <w:pPr>
              <w:numPr>
                <w:ilvl w:val="0"/>
                <w:numId w:val="28"/>
              </w:numPr>
              <w:ind w:right="0"/>
            </w:pPr>
            <w:r w:rsidRPr="00691D13">
              <w:t xml:space="preserve">Manager of Nutrition </w:t>
            </w:r>
            <w:r w:rsidR="3EFEC8C0">
              <w:t>and Dietetics</w:t>
            </w:r>
          </w:p>
          <w:p w14:paraId="26EAAA8B" w14:textId="3BA6B72D" w:rsidR="3EFEC8C0" w:rsidRDefault="3EFEC8C0" w:rsidP="39CC0EEB">
            <w:pPr>
              <w:numPr>
                <w:ilvl w:val="0"/>
                <w:numId w:val="28"/>
              </w:numPr>
              <w:ind w:right="0"/>
            </w:pPr>
            <w:r>
              <w:t>Grade 4 Lead Food Service Dietitian</w:t>
            </w:r>
          </w:p>
          <w:p w14:paraId="6DEB9332" w14:textId="77777777" w:rsidR="00134A48" w:rsidRPr="00691D13" w:rsidRDefault="00134A48" w:rsidP="00134A48">
            <w:pPr>
              <w:numPr>
                <w:ilvl w:val="0"/>
                <w:numId w:val="28"/>
              </w:numPr>
              <w:ind w:right="0"/>
            </w:pPr>
            <w:r w:rsidRPr="00691D13">
              <w:t>Nutrition Leadership Team</w:t>
            </w:r>
          </w:p>
          <w:p w14:paraId="017ADB41" w14:textId="77777777" w:rsidR="00134A48" w:rsidRPr="00691D13" w:rsidRDefault="00134A48" w:rsidP="00134A48">
            <w:pPr>
              <w:numPr>
                <w:ilvl w:val="0"/>
                <w:numId w:val="28"/>
              </w:numPr>
              <w:ind w:right="0"/>
            </w:pPr>
            <w:r w:rsidRPr="00691D13">
              <w:t>Senior Allied Health staff</w:t>
            </w:r>
          </w:p>
          <w:p w14:paraId="613A0A47" w14:textId="77777777" w:rsidR="00134A48" w:rsidRPr="00691D13" w:rsidRDefault="00134A48" w:rsidP="00134A48">
            <w:pPr>
              <w:numPr>
                <w:ilvl w:val="0"/>
                <w:numId w:val="28"/>
              </w:numPr>
              <w:ind w:right="0"/>
            </w:pPr>
            <w:r w:rsidRPr="00691D13">
              <w:t>Medical Staff</w:t>
            </w:r>
          </w:p>
          <w:p w14:paraId="0AA93272" w14:textId="77777777" w:rsidR="00134A48" w:rsidRDefault="00134A48" w:rsidP="00134A48">
            <w:pPr>
              <w:numPr>
                <w:ilvl w:val="0"/>
                <w:numId w:val="28"/>
              </w:numPr>
              <w:ind w:right="0"/>
            </w:pPr>
            <w:r w:rsidRPr="00691D13">
              <w:t>Nurse Unit Managers</w:t>
            </w:r>
          </w:p>
          <w:p w14:paraId="1800E688" w14:textId="77777777" w:rsidR="00BB31E4" w:rsidRDefault="00BB31E4" w:rsidP="00BB31E4">
            <w:pPr>
              <w:numPr>
                <w:ilvl w:val="0"/>
                <w:numId w:val="28"/>
              </w:numPr>
              <w:ind w:right="0"/>
            </w:pPr>
            <w:r>
              <w:t>Health Support Executive director &amp; Operations Manager</w:t>
            </w:r>
          </w:p>
          <w:p w14:paraId="75989BD6" w14:textId="3AB94B10" w:rsidR="00BB31E4" w:rsidRDefault="00BB31E4" w:rsidP="00BB31E4">
            <w:pPr>
              <w:numPr>
                <w:ilvl w:val="0"/>
                <w:numId w:val="28"/>
              </w:numPr>
              <w:ind w:right="0"/>
            </w:pPr>
            <w:r>
              <w:t>Site Food Service Managers</w:t>
            </w:r>
            <w:r w:rsidR="0017392F">
              <w:t xml:space="preserve"> &amp; Supervisors</w:t>
            </w:r>
          </w:p>
          <w:p w14:paraId="7A9F55ED" w14:textId="77777777" w:rsidR="00BB31E4" w:rsidRDefault="00BB31E4" w:rsidP="00BB31E4">
            <w:pPr>
              <w:numPr>
                <w:ilvl w:val="0"/>
                <w:numId w:val="28"/>
              </w:numPr>
              <w:ind w:right="0"/>
            </w:pPr>
            <w:r>
              <w:t>WH-CPK Production team</w:t>
            </w:r>
          </w:p>
          <w:p w14:paraId="3EF45AB0" w14:textId="088FDCA4" w:rsidR="5EC4B83A" w:rsidRDefault="5EC4B83A" w:rsidP="19A85E44">
            <w:pPr>
              <w:numPr>
                <w:ilvl w:val="0"/>
                <w:numId w:val="28"/>
              </w:numPr>
              <w:ind w:right="0"/>
            </w:pPr>
            <w:r>
              <w:t xml:space="preserve">Compass </w:t>
            </w:r>
            <w:r w:rsidR="00F31393">
              <w:t xml:space="preserve">Group Australia Food Service Dietitian &amp; </w:t>
            </w:r>
            <w:r w:rsidR="6C029C84">
              <w:t>S</w:t>
            </w:r>
            <w:r w:rsidR="591F9C85">
              <w:t>enior</w:t>
            </w:r>
            <w:r>
              <w:t xml:space="preserve"> Food Service</w:t>
            </w:r>
            <w:r w:rsidR="00F31393">
              <w:t xml:space="preserve"> </w:t>
            </w:r>
            <w:r>
              <w:t>staff</w:t>
            </w:r>
            <w:r w:rsidR="00F31393">
              <w:t xml:space="preserve"> (provider of Food Services at Footscray Hospital</w:t>
            </w:r>
            <w:r w:rsidR="6C029C84">
              <w:t>)</w:t>
            </w:r>
          </w:p>
          <w:p w14:paraId="21C8CBBA" w14:textId="45C7371B" w:rsidR="003D77BC" w:rsidRDefault="003D77BC" w:rsidP="19A85E44">
            <w:pPr>
              <w:numPr>
                <w:ilvl w:val="0"/>
                <w:numId w:val="28"/>
              </w:numPr>
              <w:ind w:right="0"/>
            </w:pPr>
            <w:r>
              <w:t>Consumer Advocates</w:t>
            </w:r>
          </w:p>
          <w:p w14:paraId="4DB06899" w14:textId="77777777" w:rsidR="00BB31E4" w:rsidRPr="00691D13" w:rsidRDefault="00BB31E4" w:rsidP="00BB31E4">
            <w:pPr>
              <w:ind w:left="360" w:right="0"/>
            </w:pPr>
          </w:p>
          <w:p w14:paraId="19AE0265" w14:textId="2EB1306E" w:rsidR="0028539A" w:rsidRPr="005E3E24" w:rsidRDefault="0098346D" w:rsidP="00BE3D27">
            <w:pPr>
              <w:rPr>
                <w:b/>
              </w:rPr>
            </w:pPr>
            <w:r>
              <w:br/>
            </w:r>
            <w:r w:rsidR="00417B3F" w:rsidRPr="0028539A">
              <w:rPr>
                <w:b/>
              </w:rPr>
              <w:t>External:</w:t>
            </w:r>
          </w:p>
          <w:p w14:paraId="439E90EB" w14:textId="64D9F967" w:rsidR="00C1644A" w:rsidRPr="007D45B3" w:rsidRDefault="00F31393" w:rsidP="00C1644A">
            <w:pPr>
              <w:pStyle w:val="BodyCopy"/>
              <w:numPr>
                <w:ilvl w:val="0"/>
                <w:numId w:val="6"/>
              </w:numPr>
              <w:spacing w:line="240" w:lineRule="auto"/>
              <w:ind w:right="0"/>
              <w:jc w:val="left"/>
              <w:rPr>
                <w:rFonts w:cs="Arial"/>
                <w:lang w:val="en-AU"/>
              </w:rPr>
            </w:pPr>
            <w:r w:rsidRPr="39CC0EEB">
              <w:rPr>
                <w:rFonts w:cs="Arial"/>
                <w:lang w:val="en-AU"/>
              </w:rPr>
              <w:t xml:space="preserve">Consumers </w:t>
            </w:r>
            <w:r w:rsidR="00C1644A" w:rsidRPr="39CC0EEB">
              <w:rPr>
                <w:rFonts w:cs="Arial"/>
                <w:lang w:val="en-AU"/>
              </w:rPr>
              <w:t>and their family/carers</w:t>
            </w:r>
          </w:p>
          <w:p w14:paraId="352A5200" w14:textId="77777777" w:rsidR="00417B3F" w:rsidRPr="005E3E24" w:rsidRDefault="00C1644A" w:rsidP="00C1644A">
            <w:pPr>
              <w:pStyle w:val="ListParagraph"/>
              <w:numPr>
                <w:ilvl w:val="0"/>
                <w:numId w:val="6"/>
              </w:numPr>
            </w:pPr>
            <w:r w:rsidRPr="007D45B3">
              <w:rPr>
                <w:bCs/>
              </w:rPr>
              <w:t>Key community organisations</w:t>
            </w:r>
          </w:p>
          <w:p w14:paraId="3398A08B" w14:textId="77777777" w:rsidR="00417B3F" w:rsidRPr="005E3E24" w:rsidRDefault="00417B3F" w:rsidP="00BE3D27">
            <w:pPr>
              <w:pStyle w:val="BodyCopy"/>
            </w:pPr>
          </w:p>
        </w:tc>
      </w:tr>
      <w:tr w:rsidR="0065138B" w:rsidRPr="004B2CEA" w14:paraId="253F9DE1" w14:textId="77777777" w:rsidTr="6F0C6A07">
        <w:tc>
          <w:tcPr>
            <w:tcW w:w="9918" w:type="dxa"/>
            <w:tcBorders>
              <w:bottom w:val="single" w:sz="4" w:space="0" w:color="auto"/>
            </w:tcBorders>
            <w:shd w:val="clear" w:color="auto" w:fill="F2F2F2" w:themeFill="background1" w:themeFillShade="F2"/>
          </w:tcPr>
          <w:p w14:paraId="05F1B87F" w14:textId="77777777" w:rsidR="0028539A" w:rsidRPr="004B2CEA" w:rsidRDefault="0065138B" w:rsidP="004B2CEA">
            <w:pPr>
              <w:pStyle w:val="BodyCopy"/>
              <w:spacing w:before="120" w:after="120"/>
              <w:ind w:right="198"/>
              <w:rPr>
                <w:b/>
                <w:color w:val="944D8B"/>
              </w:rPr>
            </w:pPr>
            <w:r w:rsidRPr="0028539A">
              <w:rPr>
                <w:b/>
                <w:color w:val="944D8B"/>
              </w:rPr>
              <w:t>Selection Criteria</w:t>
            </w:r>
          </w:p>
        </w:tc>
      </w:tr>
      <w:tr w:rsidR="00417B3F" w:rsidRPr="005E3E24" w14:paraId="31212808" w14:textId="77777777" w:rsidTr="6F0C6A07">
        <w:tc>
          <w:tcPr>
            <w:tcW w:w="9918" w:type="dxa"/>
            <w:tcBorders>
              <w:bottom w:val="single" w:sz="4" w:space="0" w:color="auto"/>
            </w:tcBorders>
          </w:tcPr>
          <w:p w14:paraId="1498997D" w14:textId="77777777" w:rsidR="00417B3F" w:rsidRPr="0028539A" w:rsidRDefault="00417B3F" w:rsidP="00BE3D27">
            <w:pPr>
              <w:pStyle w:val="BodyCopy"/>
              <w:rPr>
                <w:b/>
              </w:rPr>
            </w:pPr>
            <w:r w:rsidRPr="0028539A">
              <w:rPr>
                <w:b/>
              </w:rPr>
              <w:t>Essential</w:t>
            </w:r>
          </w:p>
          <w:p w14:paraId="3D45154F" w14:textId="77777777" w:rsidR="002E15A8" w:rsidRPr="005E3E24" w:rsidRDefault="002E15A8" w:rsidP="00BE3D27">
            <w:pPr>
              <w:pStyle w:val="BodyCopy"/>
            </w:pPr>
          </w:p>
          <w:p w14:paraId="1E4F3F12" w14:textId="77777777" w:rsidR="00134A48" w:rsidRPr="00691D13" w:rsidRDefault="00134A48" w:rsidP="00780390">
            <w:pPr>
              <w:pStyle w:val="ListParagraph"/>
              <w:numPr>
                <w:ilvl w:val="0"/>
                <w:numId w:val="3"/>
              </w:numPr>
              <w:ind w:right="0"/>
            </w:pPr>
            <w:r>
              <w:t>A Bachelor degree of Nutrition and Dietetics (or equivalent)</w:t>
            </w:r>
          </w:p>
          <w:p w14:paraId="61335CB8" w14:textId="71B33F85" w:rsidR="00134A48" w:rsidRPr="00691D13" w:rsidRDefault="00134A48" w:rsidP="00780390">
            <w:pPr>
              <w:numPr>
                <w:ilvl w:val="0"/>
                <w:numId w:val="3"/>
              </w:numPr>
              <w:ind w:right="0"/>
            </w:pPr>
            <w:r>
              <w:t>Eligible for membership of Dietitians Australia</w:t>
            </w:r>
          </w:p>
          <w:p w14:paraId="6EC7C5F4" w14:textId="332CA308" w:rsidR="00AB3B2F" w:rsidRDefault="00F31393" w:rsidP="00780390">
            <w:pPr>
              <w:numPr>
                <w:ilvl w:val="0"/>
                <w:numId w:val="3"/>
              </w:numPr>
              <w:ind w:right="0"/>
              <w:jc w:val="left"/>
            </w:pPr>
            <w:r>
              <w:t>Strong</w:t>
            </w:r>
            <w:r w:rsidRPr="00691D13">
              <w:t xml:space="preserve"> </w:t>
            </w:r>
            <w:r w:rsidR="00134A48" w:rsidRPr="00691D13">
              <w:t>clinical knowledge</w:t>
            </w:r>
            <w:r w:rsidR="00255B2F">
              <w:t xml:space="preserve">, </w:t>
            </w:r>
            <w:r w:rsidR="00134A48" w:rsidRPr="00691D13">
              <w:t>clinical competency</w:t>
            </w:r>
            <w:r w:rsidR="00AB3B2F">
              <w:t xml:space="preserve"> </w:t>
            </w:r>
            <w:r w:rsidR="00255B2F">
              <w:t xml:space="preserve">&amp; </w:t>
            </w:r>
            <w:r w:rsidR="000A7592">
              <w:t xml:space="preserve">understanding of </w:t>
            </w:r>
            <w:r w:rsidR="00AC0150">
              <w:t>food service systems</w:t>
            </w:r>
          </w:p>
          <w:p w14:paraId="2D701732" w14:textId="52774937" w:rsidR="001F5900" w:rsidRPr="00691D13" w:rsidRDefault="00AB3B2F" w:rsidP="004C30AC">
            <w:pPr>
              <w:numPr>
                <w:ilvl w:val="0"/>
                <w:numId w:val="3"/>
              </w:numPr>
              <w:ind w:right="0"/>
              <w:jc w:val="left"/>
            </w:pPr>
            <w:r>
              <w:t>Experience in student supervision</w:t>
            </w:r>
          </w:p>
          <w:p w14:paraId="0EEB2E02" w14:textId="4776014F" w:rsidR="00134A48" w:rsidRPr="00691D13" w:rsidRDefault="00CC033F" w:rsidP="004C30AC">
            <w:pPr>
              <w:numPr>
                <w:ilvl w:val="0"/>
                <w:numId w:val="3"/>
              </w:numPr>
              <w:ind w:right="0"/>
              <w:jc w:val="left"/>
            </w:pPr>
            <w:r w:rsidRPr="00CC033F">
              <w:t xml:space="preserve">Highly developed interpersonal, written and electronic communication skills </w:t>
            </w:r>
          </w:p>
          <w:p w14:paraId="093C3A1B" w14:textId="0D1FCE88" w:rsidR="00134A48" w:rsidRPr="00691D13" w:rsidRDefault="00134A48" w:rsidP="00780390">
            <w:pPr>
              <w:numPr>
                <w:ilvl w:val="0"/>
                <w:numId w:val="3"/>
              </w:numPr>
              <w:ind w:right="0"/>
              <w:jc w:val="left"/>
            </w:pPr>
            <w:r>
              <w:t>A high level of organisational skills</w:t>
            </w:r>
            <w:r w:rsidR="0028675B">
              <w:t xml:space="preserve"> &amp; </w:t>
            </w:r>
            <w:r w:rsidR="00780390">
              <w:t>time management skills</w:t>
            </w:r>
          </w:p>
          <w:p w14:paraId="29018EA9" w14:textId="7C2A888A" w:rsidR="00134A48" w:rsidRPr="00691D13" w:rsidRDefault="001F5900" w:rsidP="6F0C6A07">
            <w:pPr>
              <w:numPr>
                <w:ilvl w:val="0"/>
                <w:numId w:val="3"/>
              </w:numPr>
              <w:ind w:right="0"/>
              <w:jc w:val="left"/>
            </w:pPr>
            <w:r>
              <w:t xml:space="preserve">Skills in conflict identification and resolution </w:t>
            </w:r>
          </w:p>
          <w:p w14:paraId="63276C4B" w14:textId="778F0D8C" w:rsidR="004C30AC" w:rsidRPr="002C3A24" w:rsidRDefault="004C30AC" w:rsidP="00780390">
            <w:pPr>
              <w:numPr>
                <w:ilvl w:val="0"/>
                <w:numId w:val="3"/>
              </w:numPr>
              <w:ind w:right="0"/>
              <w:jc w:val="left"/>
              <w:rPr>
                <w:b/>
              </w:rPr>
            </w:pPr>
            <w:r>
              <w:t xml:space="preserve">Demonstrate participation in quality improvement </w:t>
            </w:r>
            <w:r w:rsidR="00DA3810">
              <w:t xml:space="preserve">projects </w:t>
            </w:r>
          </w:p>
          <w:p w14:paraId="1540D6E9" w14:textId="77777777" w:rsidR="00DA3810" w:rsidRPr="002C3A24" w:rsidRDefault="00DA3810" w:rsidP="002C3A24">
            <w:pPr>
              <w:ind w:left="720" w:right="0"/>
              <w:jc w:val="left"/>
              <w:rPr>
                <w:b/>
              </w:rPr>
            </w:pPr>
          </w:p>
          <w:p w14:paraId="328DFA47" w14:textId="3F3E1921" w:rsidR="0028539A" w:rsidRPr="005E3E24" w:rsidRDefault="00417B3F" w:rsidP="002C3A24">
            <w:pPr>
              <w:ind w:right="0"/>
              <w:jc w:val="left"/>
            </w:pPr>
            <w:r w:rsidRPr="0028539A">
              <w:rPr>
                <w:b/>
              </w:rPr>
              <w:t>Desirable</w:t>
            </w:r>
          </w:p>
          <w:p w14:paraId="7F872F2D" w14:textId="3CF32B91" w:rsidR="007331EB" w:rsidRDefault="007331EB" w:rsidP="00780390">
            <w:pPr>
              <w:pStyle w:val="BodyCopy"/>
              <w:numPr>
                <w:ilvl w:val="0"/>
                <w:numId w:val="3"/>
              </w:numPr>
              <w:spacing w:line="240" w:lineRule="auto"/>
              <w:ind w:right="0"/>
              <w:jc w:val="left"/>
              <w:rPr>
                <w:rFonts w:cs="Arial"/>
                <w:lang w:val="en-AU"/>
              </w:rPr>
            </w:pPr>
            <w:r>
              <w:t xml:space="preserve">Minimum of </w:t>
            </w:r>
            <w:r w:rsidR="00CA1800">
              <w:t xml:space="preserve">7 </w:t>
            </w:r>
            <w:r>
              <w:t>years post-graduate experience</w:t>
            </w:r>
            <w:r w:rsidRPr="39CC0EEB">
              <w:rPr>
                <w:rFonts w:cs="Arial"/>
                <w:lang w:val="en-AU"/>
              </w:rPr>
              <w:t xml:space="preserve"> </w:t>
            </w:r>
          </w:p>
          <w:p w14:paraId="0BC74A8A" w14:textId="57DB29EC" w:rsidR="00C1644A" w:rsidRDefault="00C1644A" w:rsidP="00780390">
            <w:pPr>
              <w:pStyle w:val="BodyCopy"/>
              <w:numPr>
                <w:ilvl w:val="0"/>
                <w:numId w:val="3"/>
              </w:numPr>
              <w:spacing w:line="240" w:lineRule="auto"/>
              <w:ind w:right="0"/>
              <w:jc w:val="left"/>
              <w:rPr>
                <w:rFonts w:cs="Arial"/>
                <w:lang w:val="en-AU"/>
              </w:rPr>
            </w:pPr>
            <w:r w:rsidRPr="39CC0EEB">
              <w:rPr>
                <w:rFonts w:cs="Arial"/>
                <w:lang w:val="en-AU"/>
              </w:rPr>
              <w:t>Hold a relevant postgraduate qualification</w:t>
            </w:r>
            <w:r w:rsidR="77CA6E61" w:rsidRPr="39CC0EEB">
              <w:rPr>
                <w:rFonts w:cs="Arial"/>
                <w:lang w:val="en-AU"/>
              </w:rPr>
              <w:t xml:space="preserve">, </w:t>
            </w:r>
            <w:r w:rsidRPr="39CC0EEB">
              <w:rPr>
                <w:rFonts w:cs="Arial"/>
                <w:lang w:val="en-AU"/>
              </w:rPr>
              <w:t xml:space="preserve">or be working towards same </w:t>
            </w:r>
          </w:p>
          <w:p w14:paraId="094DB76A" w14:textId="77777777" w:rsidR="006B4F49" w:rsidRDefault="06FF4119" w:rsidP="006B4F49">
            <w:pPr>
              <w:pStyle w:val="BodyCopy"/>
              <w:numPr>
                <w:ilvl w:val="0"/>
                <w:numId w:val="3"/>
              </w:numPr>
              <w:spacing w:line="240" w:lineRule="auto"/>
              <w:ind w:right="0"/>
              <w:jc w:val="left"/>
              <w:rPr>
                <w:rFonts w:cs="Arial"/>
                <w:lang w:val="en-AU"/>
              </w:rPr>
            </w:pPr>
            <w:r w:rsidRPr="19A85E44">
              <w:rPr>
                <w:rFonts w:cs="Arial"/>
                <w:lang w:val="en-AU"/>
              </w:rPr>
              <w:t xml:space="preserve">Experience with CBORD </w:t>
            </w:r>
            <w:r w:rsidR="00BA09E6">
              <w:rPr>
                <w:rFonts w:cs="Arial"/>
                <w:lang w:val="en-AU"/>
              </w:rPr>
              <w:t>Food Service Suite</w:t>
            </w:r>
            <w:r w:rsidR="122EAA2D" w:rsidRPr="39CC0EEB">
              <w:rPr>
                <w:rFonts w:cs="Arial"/>
                <w:lang w:val="en-AU"/>
              </w:rPr>
              <w:t>,</w:t>
            </w:r>
            <w:r w:rsidR="00BA09E6">
              <w:rPr>
                <w:rFonts w:cs="Arial"/>
                <w:lang w:val="en-AU"/>
              </w:rPr>
              <w:t xml:space="preserve"> </w:t>
            </w:r>
            <w:r w:rsidRPr="19A85E44">
              <w:rPr>
                <w:rFonts w:cs="Arial"/>
                <w:lang w:val="en-AU"/>
              </w:rPr>
              <w:t>or other electronic menu management systems.</w:t>
            </w:r>
          </w:p>
          <w:p w14:paraId="183F19EB" w14:textId="181F7164" w:rsidR="00780390" w:rsidRPr="006B4F49" w:rsidRDefault="00780390" w:rsidP="006B4F49">
            <w:pPr>
              <w:pStyle w:val="BodyCopy"/>
              <w:numPr>
                <w:ilvl w:val="0"/>
                <w:numId w:val="3"/>
              </w:numPr>
              <w:spacing w:line="240" w:lineRule="auto"/>
              <w:ind w:right="0"/>
              <w:jc w:val="left"/>
              <w:rPr>
                <w:rFonts w:cs="Arial"/>
                <w:lang w:val="en-AU"/>
              </w:rPr>
            </w:pPr>
            <w:r>
              <w:t>Critical thinking, problem solving and project management skills</w:t>
            </w:r>
          </w:p>
          <w:p w14:paraId="541903AC" w14:textId="0DE4312F" w:rsidR="06FF4119" w:rsidRDefault="06FF4119" w:rsidP="00780390">
            <w:pPr>
              <w:pStyle w:val="BodyCopy"/>
              <w:numPr>
                <w:ilvl w:val="0"/>
                <w:numId w:val="3"/>
              </w:numPr>
              <w:spacing w:line="240" w:lineRule="auto"/>
              <w:ind w:right="0"/>
              <w:jc w:val="left"/>
              <w:rPr>
                <w:rFonts w:cs="Arial"/>
                <w:lang w:val="en-AU"/>
              </w:rPr>
            </w:pPr>
            <w:r w:rsidRPr="19A85E44">
              <w:rPr>
                <w:rFonts w:cs="Arial"/>
                <w:lang w:val="en-AU"/>
              </w:rPr>
              <w:t>Compe</w:t>
            </w:r>
            <w:r w:rsidR="00AE2703">
              <w:rPr>
                <w:rFonts w:cs="Arial"/>
                <w:lang w:val="en-AU"/>
              </w:rPr>
              <w:t>tence in data management</w:t>
            </w:r>
            <w:r w:rsidR="1AAC23CC" w:rsidRPr="39CC0EEB">
              <w:rPr>
                <w:rFonts w:cs="Arial"/>
                <w:lang w:val="en-AU"/>
              </w:rPr>
              <w:t>, e.g.</w:t>
            </w:r>
            <w:r w:rsidRPr="19A85E44" w:rsidDel="00AE2703">
              <w:rPr>
                <w:rFonts w:cs="Arial"/>
                <w:lang w:val="en-AU"/>
              </w:rPr>
              <w:t xml:space="preserve"> </w:t>
            </w:r>
            <w:r w:rsidRPr="19A85E44">
              <w:rPr>
                <w:rFonts w:cs="Arial"/>
                <w:lang w:val="en-AU"/>
              </w:rPr>
              <w:t>Excel</w:t>
            </w:r>
            <w:r w:rsidR="1AAC23CC" w:rsidRPr="39CC0EEB">
              <w:rPr>
                <w:rFonts w:cs="Arial"/>
                <w:lang w:val="en-AU"/>
              </w:rPr>
              <w:t>, Redcap</w:t>
            </w:r>
          </w:p>
          <w:p w14:paraId="04468C82" w14:textId="77777777" w:rsidR="002E7262" w:rsidRDefault="002E7262" w:rsidP="002E7262">
            <w:pPr>
              <w:pStyle w:val="BodyCopy"/>
              <w:spacing w:line="240" w:lineRule="auto"/>
              <w:ind w:right="0"/>
              <w:jc w:val="left"/>
              <w:rPr>
                <w:rFonts w:cs="Arial"/>
                <w:szCs w:val="20"/>
                <w:lang w:val="en-AU"/>
              </w:rPr>
            </w:pPr>
          </w:p>
          <w:p w14:paraId="21A02ABD" w14:textId="18864D07" w:rsidR="002E7262" w:rsidRPr="006B4F49" w:rsidRDefault="002E7262" w:rsidP="002E7262">
            <w:pPr>
              <w:pStyle w:val="BodyCopy"/>
              <w:spacing w:line="240" w:lineRule="auto"/>
              <w:ind w:right="0"/>
              <w:jc w:val="left"/>
              <w:rPr>
                <w:rFonts w:cs="Arial"/>
                <w:b/>
                <w:szCs w:val="20"/>
                <w:lang w:val="en-AU"/>
              </w:rPr>
            </w:pPr>
            <w:r w:rsidRPr="002E7262">
              <w:rPr>
                <w:rFonts w:cs="Arial"/>
                <w:b/>
                <w:szCs w:val="20"/>
                <w:lang w:val="en-AU"/>
              </w:rPr>
              <w:t>Desirable Personal Attributes</w:t>
            </w:r>
          </w:p>
          <w:p w14:paraId="18944A3D" w14:textId="77777777" w:rsidR="00C1644A" w:rsidRDefault="00411E6E" w:rsidP="00780390">
            <w:pPr>
              <w:pStyle w:val="BodyCopy"/>
              <w:numPr>
                <w:ilvl w:val="0"/>
                <w:numId w:val="3"/>
              </w:numPr>
              <w:spacing w:line="240" w:lineRule="auto"/>
              <w:ind w:right="0"/>
              <w:jc w:val="left"/>
              <w:rPr>
                <w:rFonts w:eastAsia="Times New Roman" w:cs="Arial"/>
                <w:bCs/>
                <w:color w:val="auto"/>
                <w:szCs w:val="20"/>
                <w:lang w:val="en-AU"/>
              </w:rPr>
            </w:pPr>
            <w:r w:rsidRPr="00F34B16">
              <w:rPr>
                <w:rFonts w:eastAsia="Times New Roman" w:cs="Arial"/>
                <w:bCs/>
                <w:color w:val="auto"/>
                <w:szCs w:val="20"/>
                <w:lang w:val="en-AU"/>
              </w:rPr>
              <w:t>Self-Motivated</w:t>
            </w:r>
          </w:p>
          <w:p w14:paraId="0BF0B4C5" w14:textId="77777777" w:rsidR="00C1644A" w:rsidRDefault="00C1644A" w:rsidP="00780390">
            <w:pPr>
              <w:pStyle w:val="BodyCopy"/>
              <w:numPr>
                <w:ilvl w:val="0"/>
                <w:numId w:val="3"/>
              </w:numPr>
              <w:spacing w:line="240" w:lineRule="auto"/>
              <w:ind w:right="0"/>
              <w:jc w:val="left"/>
              <w:rPr>
                <w:rFonts w:eastAsia="Times New Roman" w:cs="Arial"/>
                <w:bCs/>
                <w:color w:val="auto"/>
                <w:szCs w:val="20"/>
                <w:lang w:val="en-AU"/>
              </w:rPr>
            </w:pPr>
            <w:r>
              <w:rPr>
                <w:rFonts w:eastAsia="Times New Roman" w:cs="Arial"/>
                <w:bCs/>
                <w:color w:val="auto"/>
                <w:szCs w:val="20"/>
                <w:lang w:val="en-AU"/>
              </w:rPr>
              <w:t xml:space="preserve">Broad systems and innovative thinking </w:t>
            </w:r>
          </w:p>
          <w:p w14:paraId="2C539C4B" w14:textId="7049AC1C" w:rsidR="00C1644A" w:rsidRDefault="00C1644A" w:rsidP="00780390">
            <w:pPr>
              <w:pStyle w:val="BodyCopy"/>
              <w:numPr>
                <w:ilvl w:val="0"/>
                <w:numId w:val="3"/>
              </w:numPr>
              <w:spacing w:line="240" w:lineRule="auto"/>
              <w:ind w:right="0"/>
              <w:jc w:val="left"/>
              <w:rPr>
                <w:rFonts w:eastAsia="Times New Roman" w:cs="Arial"/>
                <w:color w:val="auto"/>
                <w:lang w:val="en-AU"/>
              </w:rPr>
            </w:pPr>
            <w:r w:rsidRPr="39CC0EEB">
              <w:rPr>
                <w:rFonts w:eastAsia="Times New Roman" w:cs="Arial"/>
                <w:color w:val="auto"/>
                <w:lang w:val="en-AU"/>
              </w:rPr>
              <w:t>Ability to influence others</w:t>
            </w:r>
            <w:r w:rsidR="3783C064" w:rsidRPr="39CC0EEB">
              <w:rPr>
                <w:rFonts w:eastAsia="Times New Roman" w:cs="Arial"/>
                <w:color w:val="auto"/>
                <w:lang w:val="en-AU"/>
              </w:rPr>
              <w:t xml:space="preserve"> positively</w:t>
            </w:r>
          </w:p>
          <w:p w14:paraId="1E9FC1F7" w14:textId="77777777" w:rsidR="00C1644A" w:rsidRDefault="00C1644A" w:rsidP="00780390">
            <w:pPr>
              <w:pStyle w:val="BodyCopy"/>
              <w:numPr>
                <w:ilvl w:val="0"/>
                <w:numId w:val="3"/>
              </w:numPr>
              <w:ind w:right="0"/>
              <w:jc w:val="left"/>
              <w:rPr>
                <w:rFonts w:eastAsia="Times New Roman" w:cs="Arial"/>
                <w:bCs/>
                <w:color w:val="auto"/>
                <w:szCs w:val="20"/>
                <w:lang w:val="en-AU"/>
              </w:rPr>
            </w:pPr>
            <w:r>
              <w:rPr>
                <w:rFonts w:eastAsia="Times New Roman" w:cs="Arial"/>
                <w:bCs/>
                <w:color w:val="auto"/>
                <w:szCs w:val="20"/>
                <w:lang w:val="en-AU"/>
              </w:rPr>
              <w:t>Mindful observation</w:t>
            </w:r>
          </w:p>
          <w:p w14:paraId="71E0D69A" w14:textId="77777777" w:rsidR="00C1644A" w:rsidRDefault="00C1644A" w:rsidP="00780390">
            <w:pPr>
              <w:pStyle w:val="BodyCopy"/>
              <w:numPr>
                <w:ilvl w:val="0"/>
                <w:numId w:val="3"/>
              </w:numPr>
              <w:spacing w:line="240" w:lineRule="auto"/>
              <w:ind w:right="0"/>
              <w:jc w:val="left"/>
              <w:rPr>
                <w:rFonts w:eastAsia="Times New Roman" w:cs="Arial"/>
                <w:bCs/>
                <w:color w:val="auto"/>
                <w:szCs w:val="20"/>
                <w:lang w:val="en-AU"/>
              </w:rPr>
            </w:pPr>
            <w:r>
              <w:rPr>
                <w:rFonts w:eastAsia="Times New Roman" w:cs="Arial"/>
                <w:bCs/>
                <w:color w:val="auto"/>
                <w:szCs w:val="20"/>
                <w:lang w:val="en-AU"/>
              </w:rPr>
              <w:t>Timely informed decision making</w:t>
            </w:r>
          </w:p>
          <w:p w14:paraId="5995C2C9" w14:textId="77777777" w:rsidR="00C1644A" w:rsidRDefault="00C1644A" w:rsidP="00780390">
            <w:pPr>
              <w:pStyle w:val="BodyCopy"/>
              <w:numPr>
                <w:ilvl w:val="0"/>
                <w:numId w:val="3"/>
              </w:numPr>
              <w:spacing w:line="240" w:lineRule="auto"/>
              <w:ind w:right="0"/>
              <w:jc w:val="left"/>
              <w:rPr>
                <w:rFonts w:eastAsia="Times New Roman" w:cs="Arial"/>
                <w:bCs/>
                <w:color w:val="auto"/>
                <w:szCs w:val="20"/>
                <w:lang w:val="en-AU"/>
              </w:rPr>
            </w:pPr>
            <w:r>
              <w:rPr>
                <w:rFonts w:eastAsia="Times New Roman" w:cs="Arial"/>
                <w:bCs/>
                <w:color w:val="auto"/>
                <w:szCs w:val="20"/>
                <w:lang w:val="en-AU"/>
              </w:rPr>
              <w:t>Collaborative approach</w:t>
            </w:r>
          </w:p>
          <w:p w14:paraId="7ED1814F" w14:textId="77777777" w:rsidR="00A46170" w:rsidRPr="00A46170" w:rsidRDefault="65C06DC9" w:rsidP="00780390">
            <w:pPr>
              <w:pStyle w:val="BodyCopy"/>
              <w:numPr>
                <w:ilvl w:val="0"/>
                <w:numId w:val="3"/>
              </w:numPr>
              <w:spacing w:line="240" w:lineRule="auto"/>
              <w:ind w:right="0"/>
              <w:jc w:val="left"/>
              <w:rPr>
                <w:rFonts w:eastAsia="Times New Roman" w:cs="Arial"/>
                <w:bCs/>
                <w:color w:val="auto"/>
                <w:szCs w:val="20"/>
                <w:lang w:val="en-AU"/>
              </w:rPr>
            </w:pPr>
            <w:r w:rsidRPr="39CC0EEB">
              <w:rPr>
                <w:rFonts w:eastAsia="Times New Roman" w:cs="Arial"/>
                <w:color w:val="auto"/>
                <w:lang w:val="en-AU"/>
              </w:rPr>
              <w:t>Competent and reliable</w:t>
            </w:r>
            <w:r w:rsidR="00CA1800">
              <w:rPr>
                <w:rFonts w:eastAsia="Times New Roman" w:cs="Arial"/>
                <w:color w:val="auto"/>
                <w:lang w:val="en-AU"/>
              </w:rPr>
              <w:t xml:space="preserve"> </w:t>
            </w:r>
          </w:p>
          <w:p w14:paraId="02998EDF" w14:textId="60498072" w:rsidR="00C1644A" w:rsidRDefault="00C1644A" w:rsidP="00780390">
            <w:pPr>
              <w:pStyle w:val="BodyCopy"/>
              <w:numPr>
                <w:ilvl w:val="0"/>
                <w:numId w:val="3"/>
              </w:numPr>
              <w:spacing w:line="240" w:lineRule="auto"/>
              <w:ind w:right="0"/>
              <w:jc w:val="left"/>
              <w:rPr>
                <w:rFonts w:eastAsia="Times New Roman" w:cs="Arial"/>
                <w:bCs/>
                <w:color w:val="auto"/>
                <w:szCs w:val="20"/>
                <w:lang w:val="en-AU"/>
              </w:rPr>
            </w:pPr>
            <w:r>
              <w:rPr>
                <w:rFonts w:eastAsia="Times New Roman" w:cs="Arial"/>
                <w:bCs/>
                <w:color w:val="auto"/>
                <w:szCs w:val="20"/>
                <w:lang w:val="en-AU"/>
              </w:rPr>
              <w:t xml:space="preserve">Embraces </w:t>
            </w:r>
            <w:r w:rsidR="00411E6E">
              <w:rPr>
                <w:rFonts w:eastAsia="Times New Roman" w:cs="Arial"/>
                <w:bCs/>
                <w:color w:val="auto"/>
                <w:szCs w:val="20"/>
                <w:lang w:val="en-AU"/>
              </w:rPr>
              <w:t>self-growth</w:t>
            </w:r>
            <w:r>
              <w:rPr>
                <w:rFonts w:eastAsia="Times New Roman" w:cs="Arial"/>
                <w:bCs/>
                <w:color w:val="auto"/>
                <w:szCs w:val="20"/>
                <w:lang w:val="en-AU"/>
              </w:rPr>
              <w:t xml:space="preserve"> and continual learning</w:t>
            </w:r>
          </w:p>
          <w:p w14:paraId="580AA08E" w14:textId="77777777" w:rsidR="00C1644A" w:rsidRDefault="00C1644A" w:rsidP="00780390">
            <w:pPr>
              <w:pStyle w:val="BodyCopy"/>
              <w:numPr>
                <w:ilvl w:val="0"/>
                <w:numId w:val="3"/>
              </w:numPr>
              <w:spacing w:line="240" w:lineRule="auto"/>
              <w:ind w:right="0"/>
              <w:jc w:val="left"/>
              <w:rPr>
                <w:rFonts w:eastAsia="Times New Roman" w:cs="Arial"/>
                <w:bCs/>
                <w:color w:val="auto"/>
                <w:szCs w:val="20"/>
                <w:lang w:val="en-AU"/>
              </w:rPr>
            </w:pPr>
            <w:r>
              <w:rPr>
                <w:rFonts w:eastAsia="Times New Roman" w:cs="Arial"/>
                <w:bCs/>
                <w:color w:val="auto"/>
                <w:szCs w:val="20"/>
                <w:lang w:val="en-AU"/>
              </w:rPr>
              <w:t>Adaptable, flexible and persistent as required</w:t>
            </w:r>
          </w:p>
          <w:p w14:paraId="62959C1A" w14:textId="77777777" w:rsidR="00ED29D8" w:rsidRPr="00C1644A" w:rsidRDefault="00C1644A" w:rsidP="00780390">
            <w:pPr>
              <w:pStyle w:val="BodyCopy"/>
              <w:numPr>
                <w:ilvl w:val="0"/>
                <w:numId w:val="3"/>
              </w:numPr>
              <w:ind w:right="0"/>
              <w:jc w:val="left"/>
              <w:rPr>
                <w:rFonts w:eastAsia="Times New Roman" w:cs="Arial"/>
                <w:color w:val="auto"/>
                <w:lang w:val="en-AU"/>
              </w:rPr>
            </w:pPr>
            <w:r w:rsidRPr="39CC0EEB">
              <w:rPr>
                <w:rFonts w:eastAsia="Times New Roman" w:cs="Arial"/>
                <w:color w:val="auto"/>
                <w:lang w:val="en-AU"/>
              </w:rPr>
              <w:t>Resilience</w:t>
            </w:r>
          </w:p>
          <w:p w14:paraId="5CBD7716" w14:textId="757B7837" w:rsidR="0435DDF6" w:rsidRDefault="0435DDF6" w:rsidP="00780390">
            <w:pPr>
              <w:pStyle w:val="BodyCopy"/>
              <w:numPr>
                <w:ilvl w:val="0"/>
                <w:numId w:val="3"/>
              </w:numPr>
              <w:ind w:right="0"/>
              <w:jc w:val="left"/>
              <w:rPr>
                <w:rFonts w:eastAsia="Times New Roman" w:cs="Arial"/>
                <w:color w:val="auto"/>
                <w:lang w:val="en-AU"/>
              </w:rPr>
            </w:pPr>
            <w:r w:rsidRPr="39CC0EEB">
              <w:rPr>
                <w:rFonts w:eastAsia="Times New Roman" w:cs="Arial"/>
                <w:color w:val="auto"/>
                <w:lang w:val="en-AU"/>
              </w:rPr>
              <w:t>Effective time management</w:t>
            </w:r>
          </w:p>
          <w:p w14:paraId="7895D962" w14:textId="4253CED1" w:rsidR="0435DDF6" w:rsidRDefault="0435DDF6" w:rsidP="00780390">
            <w:pPr>
              <w:pStyle w:val="BodyCopy"/>
              <w:numPr>
                <w:ilvl w:val="0"/>
                <w:numId w:val="3"/>
              </w:numPr>
              <w:ind w:right="0"/>
              <w:jc w:val="left"/>
              <w:rPr>
                <w:rFonts w:eastAsia="Times New Roman" w:cs="Arial"/>
                <w:color w:val="auto"/>
                <w:lang w:val="en-AU"/>
              </w:rPr>
            </w:pPr>
            <w:r w:rsidRPr="39CC0EEB">
              <w:rPr>
                <w:rFonts w:eastAsia="Times New Roman" w:cs="Arial"/>
                <w:color w:val="auto"/>
                <w:lang w:val="en-AU"/>
              </w:rPr>
              <w:t>Attention to detail</w:t>
            </w:r>
          </w:p>
          <w:p w14:paraId="20928C68" w14:textId="77777777" w:rsidR="00417B3F" w:rsidRPr="005E3E24" w:rsidRDefault="00417B3F" w:rsidP="00BE3D27"/>
        </w:tc>
      </w:tr>
      <w:tr w:rsidR="00282866" w:rsidRPr="004B2CEA" w14:paraId="67C7D5A6" w14:textId="77777777" w:rsidTr="6F0C6A07">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81DD" w14:textId="77777777" w:rsidR="00BC2297" w:rsidRPr="004B2CEA" w:rsidRDefault="0049232F" w:rsidP="004B2CEA">
            <w:pPr>
              <w:pStyle w:val="BodyCopy"/>
              <w:spacing w:before="120" w:after="120"/>
              <w:ind w:right="198"/>
              <w:rPr>
                <w:b/>
                <w:color w:val="944D8B"/>
              </w:rPr>
            </w:pPr>
            <w:r w:rsidRPr="0028539A">
              <w:rPr>
                <w:b/>
                <w:color w:val="944D8B"/>
              </w:rPr>
              <w:lastRenderedPageBreak/>
              <w:t>Additional Requirements</w:t>
            </w:r>
          </w:p>
        </w:tc>
      </w:tr>
      <w:tr w:rsidR="0049232F" w:rsidRPr="005E3E24" w14:paraId="27DEE594" w14:textId="77777777" w:rsidTr="6F0C6A07">
        <w:tc>
          <w:tcPr>
            <w:tcW w:w="9918" w:type="dxa"/>
            <w:tcBorders>
              <w:top w:val="single" w:sz="4" w:space="0" w:color="auto"/>
              <w:left w:val="single" w:sz="4" w:space="0" w:color="auto"/>
              <w:bottom w:val="single" w:sz="4" w:space="0" w:color="auto"/>
              <w:right w:val="single" w:sz="4" w:space="0" w:color="auto"/>
            </w:tcBorders>
          </w:tcPr>
          <w:p w14:paraId="785C1D63" w14:textId="77777777" w:rsidR="0049232F" w:rsidRDefault="0049232F" w:rsidP="00BE3D27">
            <w:r w:rsidRPr="00BC2297">
              <w:t>All employees are required to:</w:t>
            </w:r>
          </w:p>
          <w:p w14:paraId="00E0683D" w14:textId="77777777" w:rsidR="004B2CEA" w:rsidRPr="00BC2297" w:rsidRDefault="004B2CEA" w:rsidP="00BE3D27"/>
          <w:p w14:paraId="3C0B96A5" w14:textId="77777777" w:rsidR="0049232F" w:rsidRPr="00F02F55" w:rsidRDefault="0049232F" w:rsidP="00BE3D27">
            <w:pPr>
              <w:pStyle w:val="ListParagraph"/>
              <w:numPr>
                <w:ilvl w:val="0"/>
                <w:numId w:val="3"/>
              </w:numPr>
              <w:rPr>
                <w:rFonts w:eastAsiaTheme="minorEastAsia"/>
              </w:rPr>
            </w:pPr>
            <w:r>
              <w:t xml:space="preserve">Obtain a </w:t>
            </w:r>
            <w:r w:rsidRPr="00BC2297">
              <w:t>police / criminal history check</w:t>
            </w:r>
            <w:r>
              <w:t xml:space="preserve"> prior to employment</w:t>
            </w:r>
          </w:p>
          <w:p w14:paraId="239F1169" w14:textId="77777777" w:rsidR="00F02F55" w:rsidRPr="00BC2297" w:rsidRDefault="00F02F55" w:rsidP="00BE3D27">
            <w:pPr>
              <w:pStyle w:val="ListParagraph"/>
              <w:numPr>
                <w:ilvl w:val="0"/>
                <w:numId w:val="3"/>
              </w:numPr>
              <w:rPr>
                <w:rFonts w:eastAsiaTheme="minorEastAsia"/>
              </w:rPr>
            </w:pPr>
            <w:r>
              <w:t>Obtain a working with children check prior to employment</w:t>
            </w:r>
            <w:r w:rsidR="00342D70">
              <w:t xml:space="preserve"> (if requested)</w:t>
            </w:r>
          </w:p>
          <w:p w14:paraId="286BA371" w14:textId="77777777" w:rsidR="00BA30AC" w:rsidRDefault="00BA30AC" w:rsidP="00BA30AC">
            <w:pPr>
              <w:pStyle w:val="ListParagraph"/>
              <w:numPr>
                <w:ilvl w:val="0"/>
                <w:numId w:val="3"/>
              </w:numPr>
            </w:pPr>
            <w:r w:rsidRPr="008F5CD0">
              <w:t>Obtain an Immunisation Health Clearance prior to employment</w:t>
            </w:r>
          </w:p>
          <w:p w14:paraId="4469E5AA" w14:textId="77777777" w:rsidR="0049232F" w:rsidRDefault="0049232F" w:rsidP="00BE3D27">
            <w:pPr>
              <w:pStyle w:val="ListParagraph"/>
              <w:numPr>
                <w:ilvl w:val="0"/>
                <w:numId w:val="3"/>
              </w:numPr>
            </w:pPr>
            <w:r>
              <w:t xml:space="preserve">Report to management any criminal charges or convictions you receive </w:t>
            </w:r>
            <w:proofErr w:type="gramStart"/>
            <w:r>
              <w:t>during the course of</w:t>
            </w:r>
            <w:proofErr w:type="gramEnd"/>
            <w:r>
              <w:t xml:space="preserve"> your employment.</w:t>
            </w:r>
          </w:p>
          <w:p w14:paraId="2D9C8CC4" w14:textId="77777777" w:rsidR="0049232F" w:rsidRDefault="0049232F" w:rsidP="00BE3D27">
            <w:pPr>
              <w:pStyle w:val="ListParagraph"/>
              <w:numPr>
                <w:ilvl w:val="0"/>
                <w:numId w:val="3"/>
              </w:numPr>
            </w:pPr>
            <w:r>
              <w:t>Comply</w:t>
            </w:r>
            <w:r w:rsidRPr="00BC2297">
              <w:t xml:space="preserve"> with relevant Western Health clinical and administrative policies and guidelines. </w:t>
            </w:r>
          </w:p>
          <w:p w14:paraId="69D10528" w14:textId="77777777" w:rsidR="0049232F" w:rsidRDefault="0049232F" w:rsidP="00BE3D27">
            <w:pPr>
              <w:pStyle w:val="ListParagraph"/>
              <w:numPr>
                <w:ilvl w:val="0"/>
                <w:numId w:val="3"/>
              </w:numPr>
            </w:pPr>
            <w:r>
              <w:t>Comply with and a</w:t>
            </w:r>
            <w:r w:rsidRPr="00BC2297">
              <w:t>ccept responsibility for ensuring the implementation of health and safety policies and procedures</w:t>
            </w:r>
            <w:r>
              <w:t xml:space="preserve">. </w:t>
            </w:r>
          </w:p>
          <w:p w14:paraId="12BFB417" w14:textId="77777777" w:rsidR="0049232F" w:rsidRPr="00BC2297" w:rsidRDefault="0049232F" w:rsidP="00BE3D27">
            <w:pPr>
              <w:pStyle w:val="ListParagraph"/>
              <w:numPr>
                <w:ilvl w:val="0"/>
                <w:numId w:val="3"/>
              </w:numPr>
            </w:pPr>
            <w:r w:rsidRPr="00BC2297">
              <w:t xml:space="preserve">Fully co-operate with Western Health in any action it considers necessary to maintain a working environment, which is safe, and without risk to health. </w:t>
            </w:r>
          </w:p>
          <w:p w14:paraId="5F6C80B0" w14:textId="77777777" w:rsidR="0049232F" w:rsidRDefault="0049232F" w:rsidP="00BE3D27">
            <w:pPr>
              <w:pStyle w:val="ListParagraph"/>
              <w:numPr>
                <w:ilvl w:val="0"/>
                <w:numId w:val="3"/>
              </w:numPr>
            </w:pPr>
            <w:r w:rsidRPr="00BC2297">
              <w:t xml:space="preserve">Protect confidential information from unauthorised disclosure and not use, disclose or copy confidential information except for the purpose of and to the extent necessary to perform your employment duties at Western Health. </w:t>
            </w:r>
          </w:p>
          <w:p w14:paraId="6091D1D4" w14:textId="344B3BF6" w:rsidR="0032483E" w:rsidRDefault="0032483E" w:rsidP="0028302F">
            <w:pPr>
              <w:pStyle w:val="ListParagraph"/>
              <w:numPr>
                <w:ilvl w:val="0"/>
                <w:numId w:val="3"/>
              </w:numPr>
            </w:pPr>
            <w:r>
              <w:t xml:space="preserve">Be aware of </w:t>
            </w:r>
            <w:r w:rsidR="005D368F">
              <w:t xml:space="preserve">and comply with </w:t>
            </w:r>
            <w:r>
              <w:t>relevant legislation:</w:t>
            </w:r>
            <w:r w:rsidR="00F02F55">
              <w:t xml:space="preserve"> Public Administration Act 2004</w:t>
            </w:r>
            <w:r>
              <w:t>, Victorian Charter of Human Rights and Responsibilities Act 2006</w:t>
            </w:r>
            <w:r w:rsidR="00F02F55">
              <w:t xml:space="preserve">, </w:t>
            </w:r>
            <w:r w:rsidR="005D368F">
              <w:t xml:space="preserve">Work Health and Safety Act 2011, the Work Health and Safety Regulations 2011 (and 2012), the Victorian Occupational Health and Safety Act 2004, </w:t>
            </w:r>
            <w:r w:rsidR="793C1ABA" w:rsidRPr="606D721B">
              <w:rPr>
                <w:rFonts w:ascii="Aptos" w:eastAsia="Aptos" w:hAnsi="Aptos" w:cs="Aptos"/>
                <w:sz w:val="22"/>
                <w:szCs w:val="22"/>
              </w:rPr>
              <w:t>P</w:t>
            </w:r>
            <w:r w:rsidR="793C1ABA" w:rsidRPr="606D721B">
              <w:rPr>
                <w:rFonts w:eastAsia="Arial"/>
              </w:rPr>
              <w:t>art 5A of the Family Violence Protection Act 2008 and Part 6A of the Child Wellbeing and Safety Act 2005.</w:t>
            </w:r>
          </w:p>
          <w:p w14:paraId="552B8F73" w14:textId="77777777" w:rsidR="005D368F" w:rsidRDefault="005D368F" w:rsidP="0028302F">
            <w:pPr>
              <w:pStyle w:val="ListParagraph"/>
              <w:numPr>
                <w:ilvl w:val="0"/>
                <w:numId w:val="3"/>
              </w:numPr>
            </w:pPr>
            <w:r>
              <w:t>Be aware of and comply with the Code of Conduct for Victorian Public Sector Employees and other Western Health employment guidelines.</w:t>
            </w:r>
          </w:p>
          <w:p w14:paraId="032B1C07" w14:textId="77777777" w:rsidR="0070769B" w:rsidRPr="0049232F" w:rsidRDefault="0070769B" w:rsidP="0070769B">
            <w:pPr>
              <w:pStyle w:val="ListParagraph"/>
            </w:pPr>
          </w:p>
        </w:tc>
      </w:tr>
      <w:tr w:rsidR="0049232F" w:rsidRPr="005E3E24" w14:paraId="5D2F1234" w14:textId="77777777" w:rsidTr="6F0C6A07">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A189D" w14:textId="77777777" w:rsidR="0049232F" w:rsidRDefault="0049232F" w:rsidP="004B2CEA">
            <w:pPr>
              <w:pStyle w:val="BodyCopy"/>
              <w:spacing w:before="120" w:after="120"/>
              <w:ind w:right="198"/>
            </w:pPr>
            <w:r w:rsidRPr="0028539A">
              <w:rPr>
                <w:b/>
                <w:color w:val="944D8B"/>
              </w:rPr>
              <w:t>General Information</w:t>
            </w:r>
          </w:p>
        </w:tc>
      </w:tr>
      <w:tr w:rsidR="004259E4" w:rsidRPr="005E3E24" w14:paraId="133A854C" w14:textId="77777777" w:rsidTr="6F0C6A07">
        <w:tc>
          <w:tcPr>
            <w:tcW w:w="9918" w:type="dxa"/>
            <w:tcBorders>
              <w:top w:val="single" w:sz="4" w:space="0" w:color="auto"/>
              <w:left w:val="single" w:sz="4" w:space="0" w:color="auto"/>
              <w:bottom w:val="single" w:sz="4" w:space="0" w:color="auto"/>
              <w:right w:val="single" w:sz="4" w:space="0" w:color="auto"/>
            </w:tcBorders>
          </w:tcPr>
          <w:p w14:paraId="71DA468E" w14:textId="77777777" w:rsidR="004B2CEA" w:rsidRDefault="004B2CEA" w:rsidP="004B2CEA"/>
          <w:p w14:paraId="5DD1A47A" w14:textId="77777777" w:rsidR="004259E4" w:rsidRPr="00BC2297" w:rsidRDefault="004259E4" w:rsidP="00E20196">
            <w:pPr>
              <w:pStyle w:val="ListParagraph"/>
              <w:numPr>
                <w:ilvl w:val="0"/>
                <w:numId w:val="3"/>
              </w:numPr>
            </w:pPr>
            <w:r w:rsidRPr="00BC2297">
              <w:t xml:space="preserve">Redeployment to other services within Western Health may be required. </w:t>
            </w:r>
          </w:p>
          <w:p w14:paraId="4E9FD5EE" w14:textId="77777777" w:rsidR="004259E4" w:rsidRPr="00BC2297" w:rsidRDefault="004259E4" w:rsidP="00E20196">
            <w:pPr>
              <w:pStyle w:val="ListParagraph"/>
              <w:numPr>
                <w:ilvl w:val="0"/>
                <w:numId w:val="3"/>
              </w:numPr>
            </w:pPr>
            <w:r w:rsidRPr="00BC2297">
              <w:t xml:space="preserve">Employment terms and conditions are provided according to relevant award/agreement. </w:t>
            </w:r>
          </w:p>
          <w:p w14:paraId="64DEDDBB" w14:textId="77777777" w:rsidR="004259E4" w:rsidRPr="00BC2297" w:rsidRDefault="004259E4" w:rsidP="00E20196">
            <w:pPr>
              <w:pStyle w:val="ListParagraph"/>
              <w:numPr>
                <w:ilvl w:val="0"/>
                <w:numId w:val="3"/>
              </w:numPr>
            </w:pPr>
            <w:r w:rsidRPr="00BC2297">
              <w:t>Western Health is an equal opportunity employer and is committed to providing for its employees a work environment which is free of harassment or discrimination. The organisation promotes diversity and awareness in the workplace.</w:t>
            </w:r>
          </w:p>
          <w:p w14:paraId="54ED39B5" w14:textId="77777777" w:rsidR="00E20196" w:rsidRDefault="00E20196" w:rsidP="00E20196">
            <w:pPr>
              <w:pStyle w:val="ListParagraph"/>
              <w:numPr>
                <w:ilvl w:val="0"/>
                <w:numId w:val="3"/>
              </w:numPr>
            </w:pPr>
            <w:r>
              <w:t xml:space="preserve">This position description is intended to describe the general nature and level of work that is to be performed by the person appointed to the role. It is not intended to be an exhaustive list of all responsibilities, duties and skills required. Western Health reserves the right to modify position descriptions as required. Employees will be consulted when this occurs. </w:t>
            </w:r>
          </w:p>
          <w:p w14:paraId="2BCBA860" w14:textId="77777777" w:rsidR="004259E4" w:rsidRPr="0070769B" w:rsidRDefault="004259E4" w:rsidP="00E20196">
            <w:pPr>
              <w:pStyle w:val="ListParagraph"/>
              <w:numPr>
                <w:ilvl w:val="0"/>
                <w:numId w:val="3"/>
              </w:numPr>
              <w:rPr>
                <w:rFonts w:eastAsiaTheme="minorEastAsia"/>
              </w:rPr>
            </w:pPr>
            <w:r w:rsidRPr="00BC2297">
              <w:t xml:space="preserve">Western Health is a smoke free environment. </w:t>
            </w:r>
          </w:p>
          <w:p w14:paraId="3F0739A0" w14:textId="77777777" w:rsidR="0070769B" w:rsidRPr="0049232F" w:rsidRDefault="0070769B" w:rsidP="0070769B">
            <w:pPr>
              <w:pStyle w:val="ListParagraph"/>
              <w:rPr>
                <w:rFonts w:eastAsiaTheme="minorEastAsia"/>
              </w:rPr>
            </w:pPr>
          </w:p>
        </w:tc>
      </w:tr>
      <w:tr w:rsidR="004259E4" w:rsidRPr="005E3E24" w14:paraId="0DB72D2B" w14:textId="77777777" w:rsidTr="6F0C6A07">
        <w:tc>
          <w:tcPr>
            <w:tcW w:w="9918" w:type="dxa"/>
            <w:tcBorders>
              <w:top w:val="single" w:sz="4" w:space="0" w:color="auto"/>
              <w:left w:val="nil"/>
              <w:bottom w:val="nil"/>
              <w:right w:val="nil"/>
            </w:tcBorders>
          </w:tcPr>
          <w:p w14:paraId="471863BD" w14:textId="77777777" w:rsidR="004259E4" w:rsidRPr="005E3E24" w:rsidRDefault="004259E4" w:rsidP="00BE3D27">
            <w:pPr>
              <w:pStyle w:val="BodyCopy"/>
            </w:pPr>
          </w:p>
        </w:tc>
      </w:tr>
    </w:tbl>
    <w:p w14:paraId="474C867D" w14:textId="77777777" w:rsidR="0023616F" w:rsidRDefault="0023616F" w:rsidP="00BE3D27"/>
    <w:tbl>
      <w:tblPr>
        <w:tblW w:w="0" w:type="auto"/>
        <w:tblLook w:val="04A0" w:firstRow="1" w:lastRow="0" w:firstColumn="1" w:lastColumn="0" w:noHBand="0" w:noVBand="1"/>
      </w:tblPr>
      <w:tblGrid>
        <w:gridCol w:w="3360"/>
        <w:gridCol w:w="4015"/>
        <w:gridCol w:w="988"/>
        <w:gridCol w:w="1495"/>
      </w:tblGrid>
      <w:tr w:rsidR="00417B3F" w:rsidRPr="0070769B" w14:paraId="1A715742" w14:textId="77777777" w:rsidTr="005E3E24">
        <w:trPr>
          <w:trHeight w:val="425"/>
        </w:trPr>
        <w:tc>
          <w:tcPr>
            <w:tcW w:w="9889" w:type="dxa"/>
            <w:gridSpan w:val="4"/>
          </w:tcPr>
          <w:p w14:paraId="5DD04845" w14:textId="77777777" w:rsidR="00417B3F" w:rsidRPr="0070769B" w:rsidRDefault="00417B3F" w:rsidP="00BE3D27">
            <w:pPr>
              <w:rPr>
                <w:b/>
                <w:i/>
              </w:rPr>
            </w:pPr>
            <w:r w:rsidRPr="0070769B">
              <w:rPr>
                <w:b/>
                <w:i/>
              </w:rPr>
              <w:br/>
            </w:r>
            <w:r w:rsidRPr="0070769B">
              <w:rPr>
                <w:i/>
              </w:rPr>
              <w:t>I confirm I have read the Position Description, understand its content and agree to work in accordance with the requirements of the position.</w:t>
            </w:r>
          </w:p>
        </w:tc>
      </w:tr>
      <w:tr w:rsidR="00417B3F" w:rsidRPr="005E3E24" w14:paraId="10D0B9FD" w14:textId="77777777" w:rsidTr="00970898">
        <w:tc>
          <w:tcPr>
            <w:tcW w:w="3369" w:type="dxa"/>
          </w:tcPr>
          <w:p w14:paraId="092D50CD" w14:textId="77777777" w:rsidR="00417B3F" w:rsidRPr="00E249EE" w:rsidRDefault="00417B3F" w:rsidP="00BE3D27">
            <w:r w:rsidRPr="00E249EE">
              <w:br/>
              <w:t>Employee’s Name:</w:t>
            </w:r>
          </w:p>
        </w:tc>
        <w:tc>
          <w:tcPr>
            <w:tcW w:w="4031" w:type="dxa"/>
            <w:tcBorders>
              <w:bottom w:val="single" w:sz="4" w:space="0" w:color="auto"/>
            </w:tcBorders>
            <w:vAlign w:val="bottom"/>
          </w:tcPr>
          <w:p w14:paraId="2A818970" w14:textId="77777777" w:rsidR="00417B3F" w:rsidRPr="00E249EE" w:rsidRDefault="00417B3F" w:rsidP="00113C4D"/>
        </w:tc>
        <w:tc>
          <w:tcPr>
            <w:tcW w:w="2489" w:type="dxa"/>
            <w:gridSpan w:val="2"/>
          </w:tcPr>
          <w:p w14:paraId="468253AC" w14:textId="77777777" w:rsidR="00417B3F" w:rsidRPr="00E249EE" w:rsidRDefault="00417B3F" w:rsidP="00BE3D27"/>
        </w:tc>
      </w:tr>
      <w:tr w:rsidR="00417B3F" w:rsidRPr="005E3E24" w14:paraId="7754EB7F" w14:textId="77777777" w:rsidTr="005E3E24">
        <w:tc>
          <w:tcPr>
            <w:tcW w:w="3369" w:type="dxa"/>
          </w:tcPr>
          <w:p w14:paraId="327BE3D8" w14:textId="77777777" w:rsidR="00417B3F" w:rsidRPr="00E249EE" w:rsidRDefault="00417B3F" w:rsidP="00BE3D27">
            <w:r w:rsidRPr="00E249EE">
              <w:br/>
              <w:t>Employee’s Signature:</w:t>
            </w:r>
          </w:p>
        </w:tc>
        <w:tc>
          <w:tcPr>
            <w:tcW w:w="4031" w:type="dxa"/>
            <w:tcBorders>
              <w:bottom w:val="single" w:sz="4" w:space="0" w:color="auto"/>
            </w:tcBorders>
          </w:tcPr>
          <w:p w14:paraId="55E0B381" w14:textId="77777777" w:rsidR="00417B3F" w:rsidRPr="00E249EE" w:rsidRDefault="00417B3F" w:rsidP="00BE3D27">
            <w:r w:rsidRPr="00E249EE">
              <w:br/>
            </w:r>
          </w:p>
        </w:tc>
        <w:tc>
          <w:tcPr>
            <w:tcW w:w="988" w:type="dxa"/>
          </w:tcPr>
          <w:p w14:paraId="28533421" w14:textId="77777777" w:rsidR="00417B3F" w:rsidRPr="00E249EE" w:rsidRDefault="00417B3F" w:rsidP="00BE3D27">
            <w:r w:rsidRPr="00E249EE">
              <w:br/>
              <w:t>Date:</w:t>
            </w:r>
          </w:p>
        </w:tc>
        <w:tc>
          <w:tcPr>
            <w:tcW w:w="1501" w:type="dxa"/>
            <w:tcBorders>
              <w:bottom w:val="single" w:sz="4" w:space="0" w:color="auto"/>
            </w:tcBorders>
          </w:tcPr>
          <w:p w14:paraId="1B03AEC8" w14:textId="77777777" w:rsidR="00417B3F" w:rsidRPr="00E249EE" w:rsidRDefault="00417B3F" w:rsidP="00113C4D"/>
        </w:tc>
      </w:tr>
      <w:tr w:rsidR="00417B3F" w:rsidRPr="005E3E24" w14:paraId="11CC3F7C" w14:textId="77777777" w:rsidTr="005E3E24">
        <w:tc>
          <w:tcPr>
            <w:tcW w:w="7400" w:type="dxa"/>
            <w:gridSpan w:val="2"/>
          </w:tcPr>
          <w:p w14:paraId="0FDB53DC" w14:textId="77777777" w:rsidR="00417B3F" w:rsidRPr="00E249EE" w:rsidRDefault="00417B3F" w:rsidP="00BE3D27"/>
        </w:tc>
        <w:tc>
          <w:tcPr>
            <w:tcW w:w="2489" w:type="dxa"/>
            <w:gridSpan w:val="2"/>
          </w:tcPr>
          <w:p w14:paraId="6C2CE7F9" w14:textId="77777777" w:rsidR="00417B3F" w:rsidRPr="00E249EE" w:rsidRDefault="00417B3F" w:rsidP="00BE3D27"/>
        </w:tc>
      </w:tr>
    </w:tbl>
    <w:p w14:paraId="63AC2D9E" w14:textId="77777777" w:rsidR="00417B3F" w:rsidRPr="005E3E24" w:rsidRDefault="00417B3F" w:rsidP="00BE3D27">
      <w:pPr>
        <w:pStyle w:val="BodyCopy"/>
      </w:pPr>
      <w:r w:rsidRPr="005E3E24">
        <w:br/>
      </w:r>
    </w:p>
    <w:sectPr w:rsidR="00417B3F" w:rsidRPr="005E3E24" w:rsidSect="005E3E24">
      <w:footerReference w:type="default" r:id="rId11"/>
      <w:headerReference w:type="first" r:id="rId12"/>
      <w:footerReference w:type="first" r:id="rId13"/>
      <w:pgSz w:w="11900" w:h="16840"/>
      <w:pgMar w:top="993" w:right="1021" w:bottom="0" w:left="1021" w:header="567" w:footer="802"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80B0" w14:textId="77777777" w:rsidR="00963448" w:rsidRDefault="00963448" w:rsidP="00BE3D27">
      <w:r>
        <w:separator/>
      </w:r>
    </w:p>
  </w:endnote>
  <w:endnote w:type="continuationSeparator" w:id="0">
    <w:p w14:paraId="62C22C08" w14:textId="77777777" w:rsidR="00963448" w:rsidRDefault="00963448" w:rsidP="00BE3D27">
      <w:r>
        <w:continuationSeparator/>
      </w:r>
    </w:p>
  </w:endnote>
  <w:endnote w:type="continuationNotice" w:id="1">
    <w:p w14:paraId="4282C4F1" w14:textId="77777777" w:rsidR="00963448" w:rsidRDefault="00963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40CC" w14:textId="77777777" w:rsidR="0070769B" w:rsidRPr="0070769B" w:rsidRDefault="0070769B" w:rsidP="0070769B">
    <w:pPr>
      <w:jc w:val="center"/>
      <w:rPr>
        <w:rFonts w:asciiTheme="minorHAnsi" w:hAnsiTheme="minorHAnsi" w:cstheme="minorHAnsi"/>
        <w:b/>
        <w:color w:val="944D8B"/>
        <w:sz w:val="24"/>
        <w:szCs w:val="24"/>
      </w:rPr>
    </w:pPr>
    <w:r w:rsidRPr="0070769B">
      <w:rPr>
        <w:rFonts w:asciiTheme="minorHAnsi" w:hAnsiTheme="minorHAnsi" w:cstheme="minorHAnsi"/>
        <w:b/>
        <w:color w:val="944D8B"/>
        <w:sz w:val="24"/>
        <w:szCs w:val="24"/>
      </w:rPr>
      <w:t>Our Vision</w:t>
    </w:r>
  </w:p>
  <w:p w14:paraId="3AFA9B51" w14:textId="77777777" w:rsidR="005E7534" w:rsidRDefault="0070769B" w:rsidP="0070769B">
    <w:pPr>
      <w:jc w:val="center"/>
      <w:rPr>
        <w:rFonts w:ascii="Calibri-Italic" w:hAnsi="Calibri-Italic" w:cs="Calibri-Italic"/>
        <w:b/>
        <w:i/>
        <w:iCs/>
        <w:sz w:val="16"/>
        <w:szCs w:val="16"/>
      </w:rPr>
    </w:pPr>
    <w:r w:rsidRPr="00F27C56">
      <w:rPr>
        <w:rFonts w:ascii="Calibri" w:hAnsi="Calibri" w:cs="Calibri"/>
        <w:b/>
        <w:sz w:val="16"/>
        <w:szCs w:val="16"/>
      </w:rPr>
      <w:t>Together, Caring for the West</w:t>
    </w:r>
    <w:r>
      <w:rPr>
        <w:rFonts w:ascii="Calibri" w:hAnsi="Calibri" w:cs="Calibri"/>
        <w:b/>
        <w:sz w:val="16"/>
        <w:szCs w:val="16"/>
      </w:rPr>
      <w:br/>
    </w:r>
    <w:r w:rsidRPr="00F27C56">
      <w:rPr>
        <w:rFonts w:ascii="Calibri-Italic" w:hAnsi="Calibri-Italic" w:cs="Calibri-Italic"/>
        <w:b/>
        <w:i/>
        <w:iCs/>
        <w:sz w:val="16"/>
        <w:szCs w:val="16"/>
      </w:rPr>
      <w:t xml:space="preserve">Patients – </w:t>
    </w:r>
    <w:r>
      <w:rPr>
        <w:rFonts w:ascii="Calibri-Italic" w:hAnsi="Calibri-Italic" w:cs="Calibri-Italic"/>
        <w:b/>
        <w:i/>
        <w:iCs/>
        <w:sz w:val="16"/>
        <w:szCs w:val="16"/>
      </w:rPr>
      <w:t>Employees</w:t>
    </w:r>
    <w:r w:rsidRPr="00F27C56">
      <w:rPr>
        <w:rFonts w:ascii="Calibri-Italic" w:hAnsi="Calibri-Italic" w:cs="Calibri-Italic"/>
        <w:b/>
        <w:i/>
        <w:iCs/>
        <w:sz w:val="16"/>
        <w:szCs w:val="16"/>
      </w:rPr>
      <w:t xml:space="preserve"> – Community – Environment</w:t>
    </w:r>
  </w:p>
  <w:p w14:paraId="3B2537A9" w14:textId="77777777" w:rsidR="000F71FC" w:rsidRPr="00F27C56" w:rsidRDefault="000F71FC" w:rsidP="000F71FC"/>
  <w:p w14:paraId="1DD521F1" w14:textId="77777777" w:rsidR="005E7534" w:rsidRPr="004B2CEA" w:rsidRDefault="004B2CEA" w:rsidP="004B2CEA">
    <w:pPr>
      <w:tabs>
        <w:tab w:val="right" w:pos="9639"/>
      </w:tabs>
      <w:rPr>
        <w:sz w:val="18"/>
        <w:szCs w:val="18"/>
      </w:rPr>
    </w:pPr>
    <w:r w:rsidRPr="00856CDA">
      <w:rPr>
        <w:sz w:val="18"/>
        <w:szCs w:val="18"/>
      </w:rPr>
      <w:t xml:space="preserve">Page </w:t>
    </w:r>
    <w:r w:rsidRPr="00856CDA">
      <w:rPr>
        <w:sz w:val="18"/>
        <w:szCs w:val="18"/>
      </w:rPr>
      <w:fldChar w:fldCharType="begin"/>
    </w:r>
    <w:r w:rsidRPr="00856CDA">
      <w:rPr>
        <w:sz w:val="18"/>
        <w:szCs w:val="18"/>
      </w:rPr>
      <w:instrText xml:space="preserve"> PAGE </w:instrText>
    </w:r>
    <w:r w:rsidRPr="00856CDA">
      <w:rPr>
        <w:sz w:val="18"/>
        <w:szCs w:val="18"/>
      </w:rPr>
      <w:fldChar w:fldCharType="separate"/>
    </w:r>
    <w:r w:rsidR="007C34BA">
      <w:rPr>
        <w:noProof/>
        <w:sz w:val="18"/>
        <w:szCs w:val="18"/>
      </w:rPr>
      <w:t>4</w:t>
    </w:r>
    <w:r w:rsidRPr="00856CDA">
      <w:rPr>
        <w:sz w:val="18"/>
        <w:szCs w:val="18"/>
      </w:rPr>
      <w:fldChar w:fldCharType="end"/>
    </w:r>
    <w:r w:rsidRPr="00856CDA">
      <w:rPr>
        <w:sz w:val="18"/>
        <w:szCs w:val="18"/>
      </w:rPr>
      <w:t xml:space="preserve"> of </w:t>
    </w:r>
    <w:r w:rsidRPr="00856CDA">
      <w:rPr>
        <w:sz w:val="18"/>
        <w:szCs w:val="18"/>
      </w:rPr>
      <w:fldChar w:fldCharType="begin"/>
    </w:r>
    <w:r w:rsidRPr="00856CDA">
      <w:rPr>
        <w:sz w:val="18"/>
        <w:szCs w:val="18"/>
      </w:rPr>
      <w:instrText xml:space="preserve"> NUMPAGES  </w:instrText>
    </w:r>
    <w:r w:rsidRPr="00856CDA">
      <w:rPr>
        <w:sz w:val="18"/>
        <w:szCs w:val="18"/>
      </w:rPr>
      <w:fldChar w:fldCharType="separate"/>
    </w:r>
    <w:r w:rsidR="007C34BA">
      <w:rPr>
        <w:noProof/>
        <w:sz w:val="18"/>
        <w:szCs w:val="18"/>
      </w:rPr>
      <w:t>5</w:t>
    </w:r>
    <w:r w:rsidRPr="00856CDA">
      <w:rPr>
        <w:noProof/>
        <w:sz w:val="18"/>
        <w:szCs w:val="18"/>
      </w:rPr>
      <w:fldChar w:fldCharType="end"/>
    </w:r>
    <w:r w:rsidRPr="00856CDA">
      <w:rPr>
        <w:noProof/>
        <w:sz w:val="18"/>
        <w:szCs w:val="18"/>
      </w:rPr>
      <w:tab/>
    </w:r>
    <w:r>
      <w:rPr>
        <w:noProof/>
        <w:sz w:val="18"/>
        <w:szCs w:val="18"/>
      </w:rPr>
      <w:t xml:space="preserve">Allied Health Grade 3 Generic </w:t>
    </w:r>
    <w:r w:rsidRPr="00856CDA">
      <w:rPr>
        <w:noProof/>
        <w:sz w:val="18"/>
        <w:szCs w:val="18"/>
      </w:rPr>
      <w:t>PD</w:t>
    </w:r>
    <w:r>
      <w:rPr>
        <w:noProof/>
        <w:sz w:val="18"/>
        <w:szCs w:val="18"/>
      </w:rPr>
      <w:t xml:space="preserve"> template</w:t>
    </w:r>
    <w:r w:rsidRPr="00856CDA">
      <w:rPr>
        <w:noProof/>
        <w:sz w:val="18"/>
        <w:szCs w:val="18"/>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A0AF" w14:textId="77777777" w:rsidR="0028539A" w:rsidRPr="0070769B" w:rsidRDefault="0028539A" w:rsidP="0028539A">
    <w:pPr>
      <w:jc w:val="center"/>
      <w:rPr>
        <w:rFonts w:asciiTheme="minorHAnsi" w:hAnsiTheme="minorHAnsi" w:cstheme="minorHAnsi"/>
        <w:b/>
        <w:color w:val="944D8B"/>
        <w:sz w:val="24"/>
        <w:szCs w:val="24"/>
      </w:rPr>
    </w:pPr>
    <w:r w:rsidRPr="0070769B">
      <w:rPr>
        <w:rFonts w:asciiTheme="minorHAnsi" w:hAnsiTheme="minorHAnsi" w:cstheme="minorHAnsi"/>
        <w:b/>
        <w:color w:val="944D8B"/>
        <w:sz w:val="24"/>
        <w:szCs w:val="24"/>
      </w:rPr>
      <w:t>Our Vision</w:t>
    </w:r>
  </w:p>
  <w:p w14:paraId="58785069" w14:textId="77777777" w:rsidR="0028539A" w:rsidRPr="00F27C56" w:rsidRDefault="0028539A" w:rsidP="0028539A">
    <w:pPr>
      <w:autoSpaceDE w:val="0"/>
      <w:autoSpaceDN w:val="0"/>
      <w:adjustRightInd w:val="0"/>
      <w:jc w:val="center"/>
      <w:rPr>
        <w:b/>
      </w:rPr>
    </w:pPr>
    <w:r w:rsidRPr="00F27C56">
      <w:rPr>
        <w:rFonts w:ascii="Calibri" w:hAnsi="Calibri" w:cs="Calibri"/>
        <w:b/>
        <w:sz w:val="16"/>
        <w:szCs w:val="16"/>
      </w:rPr>
      <w:t>Together, Caring for the West</w:t>
    </w:r>
    <w:r>
      <w:rPr>
        <w:rFonts w:ascii="Calibri" w:hAnsi="Calibri" w:cs="Calibri"/>
        <w:b/>
        <w:sz w:val="16"/>
        <w:szCs w:val="16"/>
      </w:rPr>
      <w:br/>
    </w:r>
    <w:r w:rsidRPr="00F27C56">
      <w:rPr>
        <w:rFonts w:ascii="Calibri-Italic" w:hAnsi="Calibri-Italic" w:cs="Calibri-Italic"/>
        <w:b/>
        <w:i/>
        <w:iCs/>
        <w:sz w:val="16"/>
        <w:szCs w:val="16"/>
      </w:rPr>
      <w:t xml:space="preserve">Patients – </w:t>
    </w:r>
    <w:r>
      <w:rPr>
        <w:rFonts w:ascii="Calibri-Italic" w:hAnsi="Calibri-Italic" w:cs="Calibri-Italic"/>
        <w:b/>
        <w:i/>
        <w:iCs/>
        <w:sz w:val="16"/>
        <w:szCs w:val="16"/>
      </w:rPr>
      <w:t>Employees</w:t>
    </w:r>
    <w:r w:rsidRPr="00F27C56">
      <w:rPr>
        <w:rFonts w:ascii="Calibri-Italic" w:hAnsi="Calibri-Italic" w:cs="Calibri-Italic"/>
        <w:b/>
        <w:i/>
        <w:iCs/>
        <w:sz w:val="16"/>
        <w:szCs w:val="16"/>
      </w:rPr>
      <w:t xml:space="preserve"> – Community – Environment</w:t>
    </w:r>
  </w:p>
  <w:p w14:paraId="1AB1A922" w14:textId="77777777" w:rsidR="005E7534" w:rsidRPr="0028539A" w:rsidRDefault="005E7534" w:rsidP="0028539A"/>
  <w:p w14:paraId="2CB240CA" w14:textId="77777777" w:rsidR="005E7534" w:rsidRPr="004B2CEA" w:rsidRDefault="004B2CEA" w:rsidP="004B2CEA">
    <w:pPr>
      <w:tabs>
        <w:tab w:val="right" w:pos="9639"/>
      </w:tabs>
      <w:rPr>
        <w:sz w:val="18"/>
        <w:szCs w:val="18"/>
      </w:rPr>
    </w:pPr>
    <w:r w:rsidRPr="00856CDA">
      <w:rPr>
        <w:sz w:val="18"/>
        <w:szCs w:val="18"/>
      </w:rPr>
      <w:t xml:space="preserve">Page </w:t>
    </w:r>
    <w:r w:rsidRPr="00856CDA">
      <w:rPr>
        <w:sz w:val="18"/>
        <w:szCs w:val="18"/>
      </w:rPr>
      <w:fldChar w:fldCharType="begin"/>
    </w:r>
    <w:r w:rsidRPr="00856CDA">
      <w:rPr>
        <w:sz w:val="18"/>
        <w:szCs w:val="18"/>
      </w:rPr>
      <w:instrText xml:space="preserve"> PAGE </w:instrText>
    </w:r>
    <w:r w:rsidRPr="00856CDA">
      <w:rPr>
        <w:sz w:val="18"/>
        <w:szCs w:val="18"/>
      </w:rPr>
      <w:fldChar w:fldCharType="separate"/>
    </w:r>
    <w:r w:rsidR="007C34BA">
      <w:rPr>
        <w:noProof/>
        <w:sz w:val="18"/>
        <w:szCs w:val="18"/>
      </w:rPr>
      <w:t>1</w:t>
    </w:r>
    <w:r w:rsidRPr="00856CDA">
      <w:rPr>
        <w:sz w:val="18"/>
        <w:szCs w:val="18"/>
      </w:rPr>
      <w:fldChar w:fldCharType="end"/>
    </w:r>
    <w:r w:rsidRPr="00856CDA">
      <w:rPr>
        <w:sz w:val="18"/>
        <w:szCs w:val="18"/>
      </w:rPr>
      <w:t xml:space="preserve"> of </w:t>
    </w:r>
    <w:r w:rsidRPr="00856CDA">
      <w:rPr>
        <w:sz w:val="18"/>
        <w:szCs w:val="18"/>
      </w:rPr>
      <w:fldChar w:fldCharType="begin"/>
    </w:r>
    <w:r w:rsidRPr="00856CDA">
      <w:rPr>
        <w:sz w:val="18"/>
        <w:szCs w:val="18"/>
      </w:rPr>
      <w:instrText xml:space="preserve"> NUMPAGES  </w:instrText>
    </w:r>
    <w:r w:rsidRPr="00856CDA">
      <w:rPr>
        <w:sz w:val="18"/>
        <w:szCs w:val="18"/>
      </w:rPr>
      <w:fldChar w:fldCharType="separate"/>
    </w:r>
    <w:r w:rsidR="007C34BA">
      <w:rPr>
        <w:noProof/>
        <w:sz w:val="18"/>
        <w:szCs w:val="18"/>
      </w:rPr>
      <w:t>5</w:t>
    </w:r>
    <w:r w:rsidRPr="00856CDA">
      <w:rPr>
        <w:noProof/>
        <w:sz w:val="18"/>
        <w:szCs w:val="18"/>
      </w:rPr>
      <w:fldChar w:fldCharType="end"/>
    </w:r>
    <w:r w:rsidRPr="00856CDA">
      <w:rPr>
        <w:noProof/>
        <w:sz w:val="18"/>
        <w:szCs w:val="18"/>
      </w:rPr>
      <w:tab/>
    </w:r>
    <w:r>
      <w:rPr>
        <w:noProof/>
        <w:sz w:val="18"/>
        <w:szCs w:val="18"/>
      </w:rPr>
      <w:t xml:space="preserve">Allied Health Grade 3 Generic </w:t>
    </w:r>
    <w:r w:rsidRPr="00856CDA">
      <w:rPr>
        <w:noProof/>
        <w:sz w:val="18"/>
        <w:szCs w:val="18"/>
      </w:rPr>
      <w:t>PD</w:t>
    </w:r>
    <w:r>
      <w:rPr>
        <w:noProof/>
        <w:sz w:val="18"/>
        <w:szCs w:val="18"/>
      </w:rPr>
      <w:t xml:space="preserve"> template</w:t>
    </w:r>
    <w:r w:rsidRPr="00856CDA">
      <w:rPr>
        <w:noProof/>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70AE" w14:textId="77777777" w:rsidR="00963448" w:rsidRDefault="00963448" w:rsidP="00BE3D27">
      <w:r>
        <w:separator/>
      </w:r>
    </w:p>
  </w:footnote>
  <w:footnote w:type="continuationSeparator" w:id="0">
    <w:p w14:paraId="0345EDA9" w14:textId="77777777" w:rsidR="00963448" w:rsidRDefault="00963448" w:rsidP="00BE3D27">
      <w:r>
        <w:continuationSeparator/>
      </w:r>
    </w:p>
  </w:footnote>
  <w:footnote w:type="continuationNotice" w:id="1">
    <w:p w14:paraId="2049F0A1" w14:textId="77777777" w:rsidR="00963448" w:rsidRDefault="00963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B12B" w14:textId="77777777" w:rsidR="005E7534" w:rsidRDefault="005E7534" w:rsidP="00BE3D27">
    <w:pPr>
      <w:pStyle w:val="Header"/>
    </w:pPr>
    <w:r>
      <w:rPr>
        <w:noProof/>
      </w:rPr>
      <w:drawing>
        <wp:anchor distT="0" distB="0" distL="114300" distR="114300" simplePos="0" relativeHeight="251658240" behindDoc="1" locked="0" layoutInCell="1" allowOverlap="1" wp14:anchorId="59088AEE" wp14:editId="37C6A95F">
          <wp:simplePos x="0" y="0"/>
          <wp:positionH relativeFrom="page">
            <wp:align>left</wp:align>
          </wp:positionH>
          <wp:positionV relativeFrom="page">
            <wp:align>top</wp:align>
          </wp:positionV>
          <wp:extent cx="7560310" cy="1415415"/>
          <wp:effectExtent l="0" t="0" r="2540" b="0"/>
          <wp:wrapTight wrapText="bothSides">
            <wp:wrapPolygon edited="0">
              <wp:start x="0" y="0"/>
              <wp:lineTo x="0" y="21222"/>
              <wp:lineTo x="21553" y="21222"/>
              <wp:lineTo x="21553" y="0"/>
              <wp:lineTo x="0" y="0"/>
            </wp:wrapPolygon>
          </wp:wrapTight>
          <wp:docPr id="1" name="Picture 1" descr="letter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154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E4F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0F8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CAEA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rPr>
        <w:rFonts w:cs="Times New Roman"/>
      </w:rPr>
    </w:lvl>
  </w:abstractNum>
  <w:abstractNum w:abstractNumId="4" w15:restartNumberingAfterBreak="0">
    <w:nsid w:val="00D40447"/>
    <w:multiLevelType w:val="hybridMultilevel"/>
    <w:tmpl w:val="A46AE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D70517"/>
    <w:multiLevelType w:val="hybridMultilevel"/>
    <w:tmpl w:val="78F85496"/>
    <w:lvl w:ilvl="0" w:tplc="0088BE8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80CBB"/>
    <w:multiLevelType w:val="hybridMultilevel"/>
    <w:tmpl w:val="330CE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1D0D85"/>
    <w:multiLevelType w:val="hybridMultilevel"/>
    <w:tmpl w:val="41C450B6"/>
    <w:lvl w:ilvl="0" w:tplc="6C50AD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B8077E"/>
    <w:multiLevelType w:val="hybridMultilevel"/>
    <w:tmpl w:val="2E3A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04F4D"/>
    <w:multiLevelType w:val="hybridMultilevel"/>
    <w:tmpl w:val="0C30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002E11"/>
    <w:multiLevelType w:val="hybridMultilevel"/>
    <w:tmpl w:val="0D862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B391A"/>
    <w:multiLevelType w:val="hybridMultilevel"/>
    <w:tmpl w:val="4B1A83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076A3C"/>
    <w:multiLevelType w:val="hybridMultilevel"/>
    <w:tmpl w:val="7660D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AC15AD"/>
    <w:multiLevelType w:val="hybridMultilevel"/>
    <w:tmpl w:val="78D865B8"/>
    <w:lvl w:ilvl="0" w:tplc="6C50AD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AD6A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E7467E"/>
    <w:multiLevelType w:val="hybridMultilevel"/>
    <w:tmpl w:val="048608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CF32D0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333E1E13"/>
    <w:multiLevelType w:val="hybridMultilevel"/>
    <w:tmpl w:val="ADBE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F74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610DFF"/>
    <w:multiLevelType w:val="hybridMultilevel"/>
    <w:tmpl w:val="5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232F7"/>
    <w:multiLevelType w:val="hybridMultilevel"/>
    <w:tmpl w:val="E38875A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D5263"/>
    <w:multiLevelType w:val="hybridMultilevel"/>
    <w:tmpl w:val="CD2A40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E0F1229"/>
    <w:multiLevelType w:val="hybridMultilevel"/>
    <w:tmpl w:val="CC6A8A16"/>
    <w:lvl w:ilvl="0" w:tplc="D936A014">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DD56C2"/>
    <w:multiLevelType w:val="hybridMultilevel"/>
    <w:tmpl w:val="222A3026"/>
    <w:lvl w:ilvl="0" w:tplc="D936A014">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F370A3"/>
    <w:multiLevelType w:val="hybridMultilevel"/>
    <w:tmpl w:val="2BC2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8869FA"/>
    <w:multiLevelType w:val="hybridMultilevel"/>
    <w:tmpl w:val="E4BA60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E35B6E"/>
    <w:multiLevelType w:val="hybridMultilevel"/>
    <w:tmpl w:val="CE508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76BE7"/>
    <w:multiLevelType w:val="hybridMultilevel"/>
    <w:tmpl w:val="FFFFFFFF"/>
    <w:lvl w:ilvl="0" w:tplc="CC788EBA">
      <w:start w:val="1"/>
      <w:numFmt w:val="bullet"/>
      <w:lvlText w:val=""/>
      <w:lvlJc w:val="left"/>
      <w:pPr>
        <w:ind w:left="720" w:hanging="360"/>
      </w:pPr>
      <w:rPr>
        <w:rFonts w:ascii="Symbol" w:hAnsi="Symbol" w:hint="default"/>
      </w:rPr>
    </w:lvl>
    <w:lvl w:ilvl="1" w:tplc="D8408C50">
      <w:start w:val="1"/>
      <w:numFmt w:val="bullet"/>
      <w:lvlText w:val="o"/>
      <w:lvlJc w:val="left"/>
      <w:pPr>
        <w:ind w:left="1440" w:hanging="360"/>
      </w:pPr>
      <w:rPr>
        <w:rFonts w:ascii="Courier New" w:hAnsi="Courier New" w:hint="default"/>
      </w:rPr>
    </w:lvl>
    <w:lvl w:ilvl="2" w:tplc="3E2201CC">
      <w:start w:val="1"/>
      <w:numFmt w:val="bullet"/>
      <w:lvlText w:val=""/>
      <w:lvlJc w:val="left"/>
      <w:pPr>
        <w:ind w:left="2160" w:hanging="360"/>
      </w:pPr>
      <w:rPr>
        <w:rFonts w:ascii="Wingdings" w:hAnsi="Wingdings" w:hint="default"/>
      </w:rPr>
    </w:lvl>
    <w:lvl w:ilvl="3" w:tplc="57C23DA2">
      <w:start w:val="1"/>
      <w:numFmt w:val="bullet"/>
      <w:lvlText w:val=""/>
      <w:lvlJc w:val="left"/>
      <w:pPr>
        <w:ind w:left="2880" w:hanging="360"/>
      </w:pPr>
      <w:rPr>
        <w:rFonts w:ascii="Symbol" w:hAnsi="Symbol" w:hint="default"/>
      </w:rPr>
    </w:lvl>
    <w:lvl w:ilvl="4" w:tplc="EAC8B220">
      <w:start w:val="1"/>
      <w:numFmt w:val="bullet"/>
      <w:lvlText w:val="o"/>
      <w:lvlJc w:val="left"/>
      <w:pPr>
        <w:ind w:left="3600" w:hanging="360"/>
      </w:pPr>
      <w:rPr>
        <w:rFonts w:ascii="Courier New" w:hAnsi="Courier New" w:hint="default"/>
      </w:rPr>
    </w:lvl>
    <w:lvl w:ilvl="5" w:tplc="0B589666">
      <w:start w:val="1"/>
      <w:numFmt w:val="bullet"/>
      <w:lvlText w:val=""/>
      <w:lvlJc w:val="left"/>
      <w:pPr>
        <w:ind w:left="4320" w:hanging="360"/>
      </w:pPr>
      <w:rPr>
        <w:rFonts w:ascii="Wingdings" w:hAnsi="Wingdings" w:hint="default"/>
      </w:rPr>
    </w:lvl>
    <w:lvl w:ilvl="6" w:tplc="609CDBBC">
      <w:start w:val="1"/>
      <w:numFmt w:val="bullet"/>
      <w:lvlText w:val=""/>
      <w:lvlJc w:val="left"/>
      <w:pPr>
        <w:ind w:left="5040" w:hanging="360"/>
      </w:pPr>
      <w:rPr>
        <w:rFonts w:ascii="Symbol" w:hAnsi="Symbol" w:hint="default"/>
      </w:rPr>
    </w:lvl>
    <w:lvl w:ilvl="7" w:tplc="5E6E116C">
      <w:start w:val="1"/>
      <w:numFmt w:val="bullet"/>
      <w:lvlText w:val="o"/>
      <w:lvlJc w:val="left"/>
      <w:pPr>
        <w:ind w:left="5760" w:hanging="360"/>
      </w:pPr>
      <w:rPr>
        <w:rFonts w:ascii="Courier New" w:hAnsi="Courier New" w:hint="default"/>
      </w:rPr>
    </w:lvl>
    <w:lvl w:ilvl="8" w:tplc="98A2253A">
      <w:start w:val="1"/>
      <w:numFmt w:val="bullet"/>
      <w:lvlText w:val=""/>
      <w:lvlJc w:val="left"/>
      <w:pPr>
        <w:ind w:left="6480" w:hanging="360"/>
      </w:pPr>
      <w:rPr>
        <w:rFonts w:ascii="Wingdings" w:hAnsi="Wingdings" w:hint="default"/>
      </w:rPr>
    </w:lvl>
  </w:abstractNum>
  <w:abstractNum w:abstractNumId="28" w15:restartNumberingAfterBreak="0">
    <w:nsid w:val="56EC690C"/>
    <w:multiLevelType w:val="hybridMultilevel"/>
    <w:tmpl w:val="8B36F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6C2703"/>
    <w:multiLevelType w:val="hybridMultilevel"/>
    <w:tmpl w:val="BD90F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82348F"/>
    <w:multiLevelType w:val="hybridMultilevel"/>
    <w:tmpl w:val="DEECA42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B96FEA"/>
    <w:multiLevelType w:val="hybridMultilevel"/>
    <w:tmpl w:val="4170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D6E4E"/>
    <w:multiLevelType w:val="hybridMultilevel"/>
    <w:tmpl w:val="0D6A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15ED9"/>
    <w:multiLevelType w:val="hybridMultilevel"/>
    <w:tmpl w:val="C728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45A35"/>
    <w:multiLevelType w:val="hybridMultilevel"/>
    <w:tmpl w:val="E820B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F276C3"/>
    <w:multiLevelType w:val="hybridMultilevel"/>
    <w:tmpl w:val="DBE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C904D5"/>
    <w:multiLevelType w:val="hybridMultilevel"/>
    <w:tmpl w:val="8876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E75082"/>
    <w:multiLevelType w:val="hybridMultilevel"/>
    <w:tmpl w:val="AA1453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4A76F3A"/>
    <w:multiLevelType w:val="hybridMultilevel"/>
    <w:tmpl w:val="CD0CC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504517"/>
    <w:multiLevelType w:val="hybridMultilevel"/>
    <w:tmpl w:val="969C5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B2362C"/>
    <w:multiLevelType w:val="hybridMultilevel"/>
    <w:tmpl w:val="341EC77C"/>
    <w:lvl w:ilvl="0" w:tplc="5D4A6F24">
      <w:numFmt w:val="bullet"/>
      <w:lvlText w:val="•"/>
      <w:lvlJc w:val="left"/>
      <w:pPr>
        <w:ind w:left="2400" w:hanging="204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D6CFCE"/>
    <w:multiLevelType w:val="hybridMultilevel"/>
    <w:tmpl w:val="52BEB06C"/>
    <w:lvl w:ilvl="0" w:tplc="9E92BFEC">
      <w:start w:val="1"/>
      <w:numFmt w:val="decimal"/>
      <w:lvlText w:val="%1."/>
      <w:lvlJc w:val="left"/>
      <w:pPr>
        <w:ind w:left="720" w:hanging="360"/>
      </w:pPr>
    </w:lvl>
    <w:lvl w:ilvl="1" w:tplc="30CA251C">
      <w:start w:val="1"/>
      <w:numFmt w:val="lowerLetter"/>
      <w:lvlText w:val="%2."/>
      <w:lvlJc w:val="left"/>
      <w:pPr>
        <w:ind w:left="1440" w:hanging="360"/>
      </w:pPr>
    </w:lvl>
    <w:lvl w:ilvl="2" w:tplc="13724E58">
      <w:start w:val="1"/>
      <w:numFmt w:val="lowerRoman"/>
      <w:lvlText w:val="%3."/>
      <w:lvlJc w:val="right"/>
      <w:pPr>
        <w:ind w:left="2160" w:hanging="180"/>
      </w:pPr>
    </w:lvl>
    <w:lvl w:ilvl="3" w:tplc="FD52FA9E">
      <w:start w:val="1"/>
      <w:numFmt w:val="decimal"/>
      <w:lvlText w:val="%4."/>
      <w:lvlJc w:val="left"/>
      <w:pPr>
        <w:ind w:left="2880" w:hanging="360"/>
      </w:pPr>
    </w:lvl>
    <w:lvl w:ilvl="4" w:tplc="114E648C">
      <w:start w:val="1"/>
      <w:numFmt w:val="lowerLetter"/>
      <w:lvlText w:val="%5."/>
      <w:lvlJc w:val="left"/>
      <w:pPr>
        <w:ind w:left="3600" w:hanging="360"/>
      </w:pPr>
    </w:lvl>
    <w:lvl w:ilvl="5" w:tplc="B456B7EE">
      <w:start w:val="1"/>
      <w:numFmt w:val="lowerRoman"/>
      <w:lvlText w:val="%6."/>
      <w:lvlJc w:val="right"/>
      <w:pPr>
        <w:ind w:left="4320" w:hanging="180"/>
      </w:pPr>
    </w:lvl>
    <w:lvl w:ilvl="6" w:tplc="A712DAA0">
      <w:start w:val="1"/>
      <w:numFmt w:val="decimal"/>
      <w:lvlText w:val="%7."/>
      <w:lvlJc w:val="left"/>
      <w:pPr>
        <w:ind w:left="5040" w:hanging="360"/>
      </w:pPr>
    </w:lvl>
    <w:lvl w:ilvl="7" w:tplc="BA2825DC">
      <w:start w:val="1"/>
      <w:numFmt w:val="lowerLetter"/>
      <w:lvlText w:val="%8."/>
      <w:lvlJc w:val="left"/>
      <w:pPr>
        <w:ind w:left="5760" w:hanging="360"/>
      </w:pPr>
    </w:lvl>
    <w:lvl w:ilvl="8" w:tplc="ED30DC68">
      <w:start w:val="1"/>
      <w:numFmt w:val="lowerRoman"/>
      <w:lvlText w:val="%9."/>
      <w:lvlJc w:val="right"/>
      <w:pPr>
        <w:ind w:left="6480" w:hanging="180"/>
      </w:pPr>
    </w:lvl>
  </w:abstractNum>
  <w:abstractNum w:abstractNumId="42" w15:restartNumberingAfterBreak="0">
    <w:nsid w:val="79A86E45"/>
    <w:multiLevelType w:val="hybridMultilevel"/>
    <w:tmpl w:val="3522A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DA636F"/>
    <w:multiLevelType w:val="hybridMultilevel"/>
    <w:tmpl w:val="A9F6E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426EE"/>
    <w:multiLevelType w:val="hybridMultilevel"/>
    <w:tmpl w:val="46FC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6D4F7A"/>
    <w:multiLevelType w:val="hybridMultilevel"/>
    <w:tmpl w:val="630AD7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F2E4FAD"/>
    <w:multiLevelType w:val="hybridMultilevel"/>
    <w:tmpl w:val="9E48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169563">
    <w:abstractNumId w:val="27"/>
  </w:num>
  <w:num w:numId="2" w16cid:durableId="342055477">
    <w:abstractNumId w:val="41"/>
  </w:num>
  <w:num w:numId="3" w16cid:durableId="2006783933">
    <w:abstractNumId w:val="11"/>
  </w:num>
  <w:num w:numId="4" w16cid:durableId="528641204">
    <w:abstractNumId w:val="34"/>
  </w:num>
  <w:num w:numId="5" w16cid:durableId="1604606418">
    <w:abstractNumId w:val="24"/>
  </w:num>
  <w:num w:numId="6" w16cid:durableId="1287614655">
    <w:abstractNumId w:val="20"/>
  </w:num>
  <w:num w:numId="7" w16cid:durableId="182138306">
    <w:abstractNumId w:val="7"/>
  </w:num>
  <w:num w:numId="8" w16cid:durableId="287392719">
    <w:abstractNumId w:val="5"/>
  </w:num>
  <w:num w:numId="9" w16cid:durableId="2113816327">
    <w:abstractNumId w:val="46"/>
  </w:num>
  <w:num w:numId="10" w16cid:durableId="1089808978">
    <w:abstractNumId w:val="36"/>
  </w:num>
  <w:num w:numId="11" w16cid:durableId="1002899418">
    <w:abstractNumId w:val="43"/>
  </w:num>
  <w:num w:numId="12" w16cid:durableId="5444679">
    <w:abstractNumId w:val="15"/>
  </w:num>
  <w:num w:numId="13" w16cid:durableId="1922519125">
    <w:abstractNumId w:val="44"/>
  </w:num>
  <w:num w:numId="14" w16cid:durableId="673915148">
    <w:abstractNumId w:val="11"/>
  </w:num>
  <w:num w:numId="15" w16cid:durableId="1215579102">
    <w:abstractNumId w:val="12"/>
  </w:num>
  <w:num w:numId="16" w16cid:durableId="918559769">
    <w:abstractNumId w:val="40"/>
  </w:num>
  <w:num w:numId="17" w16cid:durableId="1723481125">
    <w:abstractNumId w:val="17"/>
  </w:num>
  <w:num w:numId="18" w16cid:durableId="571890185">
    <w:abstractNumId w:val="19"/>
  </w:num>
  <w:num w:numId="19" w16cid:durableId="1731688866">
    <w:abstractNumId w:val="32"/>
  </w:num>
  <w:num w:numId="20" w16cid:durableId="291324111">
    <w:abstractNumId w:val="8"/>
  </w:num>
  <w:num w:numId="21" w16cid:durableId="881407692">
    <w:abstractNumId w:val="31"/>
  </w:num>
  <w:num w:numId="22" w16cid:durableId="1803696494">
    <w:abstractNumId w:val="26"/>
  </w:num>
  <w:num w:numId="23" w16cid:durableId="1418986997">
    <w:abstractNumId w:val="38"/>
  </w:num>
  <w:num w:numId="24" w16cid:durableId="1251504044">
    <w:abstractNumId w:val="33"/>
  </w:num>
  <w:num w:numId="25" w16cid:durableId="483012805">
    <w:abstractNumId w:val="9"/>
  </w:num>
  <w:num w:numId="26" w16cid:durableId="1943536432">
    <w:abstractNumId w:val="9"/>
  </w:num>
  <w:num w:numId="27" w16cid:durableId="11832015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690912845">
    <w:abstractNumId w:val="25"/>
  </w:num>
  <w:num w:numId="29" w16cid:durableId="1663656166">
    <w:abstractNumId w:val="16"/>
  </w:num>
  <w:num w:numId="30" w16cid:durableId="617223155">
    <w:abstractNumId w:val="29"/>
  </w:num>
  <w:num w:numId="31" w16cid:durableId="74712139">
    <w:abstractNumId w:val="10"/>
  </w:num>
  <w:num w:numId="32" w16cid:durableId="778255542">
    <w:abstractNumId w:val="9"/>
  </w:num>
  <w:num w:numId="33" w16cid:durableId="348679196">
    <w:abstractNumId w:val="30"/>
  </w:num>
  <w:num w:numId="34" w16cid:durableId="1556744671">
    <w:abstractNumId w:val="39"/>
  </w:num>
  <w:num w:numId="35" w16cid:durableId="1349481019">
    <w:abstractNumId w:val="4"/>
  </w:num>
  <w:num w:numId="36" w16cid:durableId="763304291">
    <w:abstractNumId w:val="22"/>
  </w:num>
  <w:num w:numId="37" w16cid:durableId="1008867687">
    <w:abstractNumId w:val="23"/>
  </w:num>
  <w:num w:numId="38" w16cid:durableId="1191411535">
    <w:abstractNumId w:val="28"/>
  </w:num>
  <w:num w:numId="39" w16cid:durableId="414324955">
    <w:abstractNumId w:val="1"/>
  </w:num>
  <w:num w:numId="40" w16cid:durableId="1667593938">
    <w:abstractNumId w:val="2"/>
  </w:num>
  <w:num w:numId="41" w16cid:durableId="1628318862">
    <w:abstractNumId w:val="42"/>
  </w:num>
  <w:num w:numId="42" w16cid:durableId="1595631328">
    <w:abstractNumId w:val="14"/>
  </w:num>
  <w:num w:numId="43" w16cid:durableId="1037897505">
    <w:abstractNumId w:val="18"/>
  </w:num>
  <w:num w:numId="44" w16cid:durableId="24213992">
    <w:abstractNumId w:val="6"/>
  </w:num>
  <w:num w:numId="45" w16cid:durableId="249386726">
    <w:abstractNumId w:val="35"/>
  </w:num>
  <w:num w:numId="46" w16cid:durableId="709769928">
    <w:abstractNumId w:val="21"/>
  </w:num>
  <w:num w:numId="47" w16cid:durableId="1438018246">
    <w:abstractNumId w:val="45"/>
  </w:num>
  <w:num w:numId="48" w16cid:durableId="1519613726">
    <w:abstractNumId w:val="0"/>
  </w:num>
  <w:num w:numId="49" w16cid:durableId="591209016">
    <w:abstractNumId w:val="37"/>
  </w:num>
  <w:num w:numId="50" w16cid:durableId="1166438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F7"/>
    <w:rsid w:val="00000545"/>
    <w:rsid w:val="00003AFD"/>
    <w:rsid w:val="00004AB4"/>
    <w:rsid w:val="0000DC2D"/>
    <w:rsid w:val="000101F7"/>
    <w:rsid w:val="00016E6D"/>
    <w:rsid w:val="00025B8F"/>
    <w:rsid w:val="00036A60"/>
    <w:rsid w:val="00040AFD"/>
    <w:rsid w:val="00046BE1"/>
    <w:rsid w:val="00053148"/>
    <w:rsid w:val="00053733"/>
    <w:rsid w:val="00054027"/>
    <w:rsid w:val="000614EC"/>
    <w:rsid w:val="00061F51"/>
    <w:rsid w:val="000740D8"/>
    <w:rsid w:val="0007514C"/>
    <w:rsid w:val="000754A2"/>
    <w:rsid w:val="00077144"/>
    <w:rsid w:val="00080D0F"/>
    <w:rsid w:val="00081EFA"/>
    <w:rsid w:val="00084322"/>
    <w:rsid w:val="00093E3C"/>
    <w:rsid w:val="00095355"/>
    <w:rsid w:val="000977E5"/>
    <w:rsid w:val="000A1F4E"/>
    <w:rsid w:val="000A21E2"/>
    <w:rsid w:val="000A2F96"/>
    <w:rsid w:val="000A5653"/>
    <w:rsid w:val="000A66CE"/>
    <w:rsid w:val="000A7592"/>
    <w:rsid w:val="000A7A4C"/>
    <w:rsid w:val="000A7FE2"/>
    <w:rsid w:val="000B5E60"/>
    <w:rsid w:val="000B6FDB"/>
    <w:rsid w:val="000BEAB5"/>
    <w:rsid w:val="000C1CC5"/>
    <w:rsid w:val="000C2094"/>
    <w:rsid w:val="000C48C1"/>
    <w:rsid w:val="000C5BB9"/>
    <w:rsid w:val="000C6342"/>
    <w:rsid w:val="000D6AF8"/>
    <w:rsid w:val="000E477E"/>
    <w:rsid w:val="000E55A4"/>
    <w:rsid w:val="000F70E6"/>
    <w:rsid w:val="000F71FC"/>
    <w:rsid w:val="001001EC"/>
    <w:rsid w:val="00100467"/>
    <w:rsid w:val="001005DF"/>
    <w:rsid w:val="001042DD"/>
    <w:rsid w:val="00105310"/>
    <w:rsid w:val="00105553"/>
    <w:rsid w:val="001117F7"/>
    <w:rsid w:val="00111BCB"/>
    <w:rsid w:val="00113C4D"/>
    <w:rsid w:val="0011543B"/>
    <w:rsid w:val="00115CF5"/>
    <w:rsid w:val="00126BA8"/>
    <w:rsid w:val="0012775F"/>
    <w:rsid w:val="00134A48"/>
    <w:rsid w:val="0014705D"/>
    <w:rsid w:val="00147249"/>
    <w:rsid w:val="00152E28"/>
    <w:rsid w:val="00162520"/>
    <w:rsid w:val="00165099"/>
    <w:rsid w:val="0017065F"/>
    <w:rsid w:val="0017392F"/>
    <w:rsid w:val="00174213"/>
    <w:rsid w:val="0017583E"/>
    <w:rsid w:val="001803A8"/>
    <w:rsid w:val="0018734C"/>
    <w:rsid w:val="00190161"/>
    <w:rsid w:val="00192A86"/>
    <w:rsid w:val="001935CC"/>
    <w:rsid w:val="00197516"/>
    <w:rsid w:val="001A0DA7"/>
    <w:rsid w:val="001A10D8"/>
    <w:rsid w:val="001A4B3A"/>
    <w:rsid w:val="001A508A"/>
    <w:rsid w:val="001A7718"/>
    <w:rsid w:val="001B4E2C"/>
    <w:rsid w:val="001B6132"/>
    <w:rsid w:val="001B641A"/>
    <w:rsid w:val="001B69A3"/>
    <w:rsid w:val="001C1E00"/>
    <w:rsid w:val="001C2D58"/>
    <w:rsid w:val="001C442C"/>
    <w:rsid w:val="001D6352"/>
    <w:rsid w:val="001E060C"/>
    <w:rsid w:val="001E0E43"/>
    <w:rsid w:val="001E1DC2"/>
    <w:rsid w:val="001E48D1"/>
    <w:rsid w:val="001E7AA3"/>
    <w:rsid w:val="001F2520"/>
    <w:rsid w:val="001F5900"/>
    <w:rsid w:val="0020604B"/>
    <w:rsid w:val="0021388C"/>
    <w:rsid w:val="00215836"/>
    <w:rsid w:val="0022043B"/>
    <w:rsid w:val="00231B43"/>
    <w:rsid w:val="0023616F"/>
    <w:rsid w:val="0023666E"/>
    <w:rsid w:val="00243159"/>
    <w:rsid w:val="00244FB6"/>
    <w:rsid w:val="00245502"/>
    <w:rsid w:val="00247BB5"/>
    <w:rsid w:val="002510DB"/>
    <w:rsid w:val="00255B2F"/>
    <w:rsid w:val="00257AE9"/>
    <w:rsid w:val="00264B2C"/>
    <w:rsid w:val="00264B53"/>
    <w:rsid w:val="00275888"/>
    <w:rsid w:val="002778C8"/>
    <w:rsid w:val="00282866"/>
    <w:rsid w:val="0028302F"/>
    <w:rsid w:val="0028539A"/>
    <w:rsid w:val="0028675B"/>
    <w:rsid w:val="0029317A"/>
    <w:rsid w:val="002A5A23"/>
    <w:rsid w:val="002B34AE"/>
    <w:rsid w:val="002B3A35"/>
    <w:rsid w:val="002B4444"/>
    <w:rsid w:val="002B4F72"/>
    <w:rsid w:val="002B635F"/>
    <w:rsid w:val="002C28A0"/>
    <w:rsid w:val="002C3A24"/>
    <w:rsid w:val="002C55E8"/>
    <w:rsid w:val="002C58D7"/>
    <w:rsid w:val="002C6C4D"/>
    <w:rsid w:val="002D09F4"/>
    <w:rsid w:val="002D0D21"/>
    <w:rsid w:val="002D209C"/>
    <w:rsid w:val="002D2C03"/>
    <w:rsid w:val="002D4C48"/>
    <w:rsid w:val="002D5008"/>
    <w:rsid w:val="002E15A8"/>
    <w:rsid w:val="002E5828"/>
    <w:rsid w:val="002E70F2"/>
    <w:rsid w:val="002E7262"/>
    <w:rsid w:val="002F29BE"/>
    <w:rsid w:val="002F2F87"/>
    <w:rsid w:val="002F394E"/>
    <w:rsid w:val="0030460F"/>
    <w:rsid w:val="00310013"/>
    <w:rsid w:val="00311391"/>
    <w:rsid w:val="00313329"/>
    <w:rsid w:val="0031424C"/>
    <w:rsid w:val="00317C7A"/>
    <w:rsid w:val="0032483E"/>
    <w:rsid w:val="00340C11"/>
    <w:rsid w:val="00342D70"/>
    <w:rsid w:val="00344066"/>
    <w:rsid w:val="00345C47"/>
    <w:rsid w:val="003478F6"/>
    <w:rsid w:val="00352BE0"/>
    <w:rsid w:val="00360698"/>
    <w:rsid w:val="003615FB"/>
    <w:rsid w:val="00367295"/>
    <w:rsid w:val="00370EED"/>
    <w:rsid w:val="003741DC"/>
    <w:rsid w:val="003A1E9A"/>
    <w:rsid w:val="003A4CCC"/>
    <w:rsid w:val="003A619B"/>
    <w:rsid w:val="003B1D90"/>
    <w:rsid w:val="003B27FB"/>
    <w:rsid w:val="003C05B1"/>
    <w:rsid w:val="003C0C04"/>
    <w:rsid w:val="003C6415"/>
    <w:rsid w:val="003D12C8"/>
    <w:rsid w:val="003D58CA"/>
    <w:rsid w:val="003D77BC"/>
    <w:rsid w:val="003E048C"/>
    <w:rsid w:val="003E3B19"/>
    <w:rsid w:val="003E7639"/>
    <w:rsid w:val="003F274F"/>
    <w:rsid w:val="003F4CB7"/>
    <w:rsid w:val="003F7690"/>
    <w:rsid w:val="004005F0"/>
    <w:rsid w:val="004025E7"/>
    <w:rsid w:val="0040535A"/>
    <w:rsid w:val="0041095C"/>
    <w:rsid w:val="00411E6E"/>
    <w:rsid w:val="00415B19"/>
    <w:rsid w:val="00416360"/>
    <w:rsid w:val="00417B3F"/>
    <w:rsid w:val="0042143B"/>
    <w:rsid w:val="0042342A"/>
    <w:rsid w:val="004259E4"/>
    <w:rsid w:val="00427448"/>
    <w:rsid w:val="00435342"/>
    <w:rsid w:val="00451377"/>
    <w:rsid w:val="004513D8"/>
    <w:rsid w:val="00455CF1"/>
    <w:rsid w:val="00457D48"/>
    <w:rsid w:val="00462AF9"/>
    <w:rsid w:val="00462CA6"/>
    <w:rsid w:val="004636DE"/>
    <w:rsid w:val="00465E02"/>
    <w:rsid w:val="00472D97"/>
    <w:rsid w:val="0047775A"/>
    <w:rsid w:val="00482AE0"/>
    <w:rsid w:val="0049232F"/>
    <w:rsid w:val="00495B0A"/>
    <w:rsid w:val="004A0586"/>
    <w:rsid w:val="004A0676"/>
    <w:rsid w:val="004A5C22"/>
    <w:rsid w:val="004B260A"/>
    <w:rsid w:val="004B2CEA"/>
    <w:rsid w:val="004B35A3"/>
    <w:rsid w:val="004B7E2D"/>
    <w:rsid w:val="004C2D1F"/>
    <w:rsid w:val="004C30AC"/>
    <w:rsid w:val="004C3474"/>
    <w:rsid w:val="004C62F0"/>
    <w:rsid w:val="004C662B"/>
    <w:rsid w:val="004C6DEA"/>
    <w:rsid w:val="004D3711"/>
    <w:rsid w:val="004D486F"/>
    <w:rsid w:val="004D497D"/>
    <w:rsid w:val="004E6682"/>
    <w:rsid w:val="004F0DB7"/>
    <w:rsid w:val="004F2574"/>
    <w:rsid w:val="004F37FA"/>
    <w:rsid w:val="004F3C53"/>
    <w:rsid w:val="004F4FEE"/>
    <w:rsid w:val="005002B3"/>
    <w:rsid w:val="00507C5E"/>
    <w:rsid w:val="0051173E"/>
    <w:rsid w:val="005211C3"/>
    <w:rsid w:val="005219BB"/>
    <w:rsid w:val="00524AB1"/>
    <w:rsid w:val="00525FAD"/>
    <w:rsid w:val="00526C3E"/>
    <w:rsid w:val="0053543A"/>
    <w:rsid w:val="005366D8"/>
    <w:rsid w:val="0054680C"/>
    <w:rsid w:val="00555612"/>
    <w:rsid w:val="00564D4B"/>
    <w:rsid w:val="00566987"/>
    <w:rsid w:val="0057723F"/>
    <w:rsid w:val="005775C0"/>
    <w:rsid w:val="005775FC"/>
    <w:rsid w:val="005777C6"/>
    <w:rsid w:val="00586366"/>
    <w:rsid w:val="00590A8C"/>
    <w:rsid w:val="00594F46"/>
    <w:rsid w:val="00596B56"/>
    <w:rsid w:val="0059736B"/>
    <w:rsid w:val="005A249D"/>
    <w:rsid w:val="005A2E6E"/>
    <w:rsid w:val="005A689D"/>
    <w:rsid w:val="005B1514"/>
    <w:rsid w:val="005B3EE4"/>
    <w:rsid w:val="005B4143"/>
    <w:rsid w:val="005C11B9"/>
    <w:rsid w:val="005C227A"/>
    <w:rsid w:val="005C2D85"/>
    <w:rsid w:val="005C3166"/>
    <w:rsid w:val="005D368F"/>
    <w:rsid w:val="005E3E24"/>
    <w:rsid w:val="005E5CED"/>
    <w:rsid w:val="005E7534"/>
    <w:rsid w:val="005F1137"/>
    <w:rsid w:val="005F11DF"/>
    <w:rsid w:val="005F237D"/>
    <w:rsid w:val="005F4056"/>
    <w:rsid w:val="005F6D6B"/>
    <w:rsid w:val="00607A57"/>
    <w:rsid w:val="006214C9"/>
    <w:rsid w:val="00636D5E"/>
    <w:rsid w:val="00640518"/>
    <w:rsid w:val="006424ED"/>
    <w:rsid w:val="00643755"/>
    <w:rsid w:val="00645666"/>
    <w:rsid w:val="0064634C"/>
    <w:rsid w:val="00650F66"/>
    <w:rsid w:val="0065138B"/>
    <w:rsid w:val="00656AB3"/>
    <w:rsid w:val="00663F60"/>
    <w:rsid w:val="0066544B"/>
    <w:rsid w:val="00671C99"/>
    <w:rsid w:val="00677174"/>
    <w:rsid w:val="006947EC"/>
    <w:rsid w:val="00697D47"/>
    <w:rsid w:val="006B3210"/>
    <w:rsid w:val="006B43FA"/>
    <w:rsid w:val="006B4F49"/>
    <w:rsid w:val="006B62E9"/>
    <w:rsid w:val="006C0CCC"/>
    <w:rsid w:val="006D1656"/>
    <w:rsid w:val="006E0767"/>
    <w:rsid w:val="006E406B"/>
    <w:rsid w:val="006E6013"/>
    <w:rsid w:val="006E7805"/>
    <w:rsid w:val="006E7E8A"/>
    <w:rsid w:val="006F0010"/>
    <w:rsid w:val="006F116A"/>
    <w:rsid w:val="00701927"/>
    <w:rsid w:val="00701FDF"/>
    <w:rsid w:val="00702B37"/>
    <w:rsid w:val="007059C3"/>
    <w:rsid w:val="0070721F"/>
    <w:rsid w:val="0070769B"/>
    <w:rsid w:val="00714DEE"/>
    <w:rsid w:val="0072558D"/>
    <w:rsid w:val="007331EB"/>
    <w:rsid w:val="00736D5F"/>
    <w:rsid w:val="00737C3E"/>
    <w:rsid w:val="00742B5E"/>
    <w:rsid w:val="00746C95"/>
    <w:rsid w:val="00751F4D"/>
    <w:rsid w:val="00752012"/>
    <w:rsid w:val="00752D58"/>
    <w:rsid w:val="00753BBD"/>
    <w:rsid w:val="00754C7D"/>
    <w:rsid w:val="00757A6C"/>
    <w:rsid w:val="00762749"/>
    <w:rsid w:val="00773033"/>
    <w:rsid w:val="00773E64"/>
    <w:rsid w:val="00775C47"/>
    <w:rsid w:val="007779CA"/>
    <w:rsid w:val="00780390"/>
    <w:rsid w:val="00783715"/>
    <w:rsid w:val="0078457E"/>
    <w:rsid w:val="00784DAC"/>
    <w:rsid w:val="00787B80"/>
    <w:rsid w:val="00791D0E"/>
    <w:rsid w:val="00793514"/>
    <w:rsid w:val="007958F3"/>
    <w:rsid w:val="007A0DCB"/>
    <w:rsid w:val="007A1D63"/>
    <w:rsid w:val="007B655F"/>
    <w:rsid w:val="007C34BA"/>
    <w:rsid w:val="007C3AE5"/>
    <w:rsid w:val="007C5CB6"/>
    <w:rsid w:val="007C642E"/>
    <w:rsid w:val="007C7680"/>
    <w:rsid w:val="007E00F1"/>
    <w:rsid w:val="007E46B2"/>
    <w:rsid w:val="007E7C14"/>
    <w:rsid w:val="007F0167"/>
    <w:rsid w:val="007F1138"/>
    <w:rsid w:val="007F21A7"/>
    <w:rsid w:val="00802671"/>
    <w:rsid w:val="008042F7"/>
    <w:rsid w:val="00807A5D"/>
    <w:rsid w:val="008110C6"/>
    <w:rsid w:val="0081179E"/>
    <w:rsid w:val="00811B0C"/>
    <w:rsid w:val="008135C9"/>
    <w:rsid w:val="008168B1"/>
    <w:rsid w:val="008207AA"/>
    <w:rsid w:val="00824E19"/>
    <w:rsid w:val="00826134"/>
    <w:rsid w:val="00831939"/>
    <w:rsid w:val="00833C95"/>
    <w:rsid w:val="0083581B"/>
    <w:rsid w:val="00835BF4"/>
    <w:rsid w:val="008379C7"/>
    <w:rsid w:val="00845F44"/>
    <w:rsid w:val="008529C4"/>
    <w:rsid w:val="008541DD"/>
    <w:rsid w:val="00863619"/>
    <w:rsid w:val="00870619"/>
    <w:rsid w:val="00871F2F"/>
    <w:rsid w:val="008728AE"/>
    <w:rsid w:val="00875C33"/>
    <w:rsid w:val="0088352D"/>
    <w:rsid w:val="008863C9"/>
    <w:rsid w:val="0088764E"/>
    <w:rsid w:val="00890DBA"/>
    <w:rsid w:val="008928FA"/>
    <w:rsid w:val="008A1918"/>
    <w:rsid w:val="008A211B"/>
    <w:rsid w:val="008A683E"/>
    <w:rsid w:val="008B420C"/>
    <w:rsid w:val="008B573B"/>
    <w:rsid w:val="008B57BA"/>
    <w:rsid w:val="008B59BE"/>
    <w:rsid w:val="008C331D"/>
    <w:rsid w:val="008D2A99"/>
    <w:rsid w:val="008D34E5"/>
    <w:rsid w:val="008D488D"/>
    <w:rsid w:val="008D52C5"/>
    <w:rsid w:val="008E2A85"/>
    <w:rsid w:val="008F19C2"/>
    <w:rsid w:val="008F3A27"/>
    <w:rsid w:val="008F7C63"/>
    <w:rsid w:val="00905704"/>
    <w:rsid w:val="00906378"/>
    <w:rsid w:val="009107E3"/>
    <w:rsid w:val="00915286"/>
    <w:rsid w:val="00916371"/>
    <w:rsid w:val="00917A3E"/>
    <w:rsid w:val="00917DA5"/>
    <w:rsid w:val="00921A32"/>
    <w:rsid w:val="0092477C"/>
    <w:rsid w:val="009273C0"/>
    <w:rsid w:val="009311C8"/>
    <w:rsid w:val="00931A61"/>
    <w:rsid w:val="00933F5E"/>
    <w:rsid w:val="0093420E"/>
    <w:rsid w:val="0093460A"/>
    <w:rsid w:val="009405EC"/>
    <w:rsid w:val="009406BD"/>
    <w:rsid w:val="00940ABE"/>
    <w:rsid w:val="009432D5"/>
    <w:rsid w:val="00950397"/>
    <w:rsid w:val="00950E6E"/>
    <w:rsid w:val="0095143A"/>
    <w:rsid w:val="0095238E"/>
    <w:rsid w:val="0095361E"/>
    <w:rsid w:val="00954030"/>
    <w:rsid w:val="009557DD"/>
    <w:rsid w:val="0095629E"/>
    <w:rsid w:val="0095669E"/>
    <w:rsid w:val="009611D1"/>
    <w:rsid w:val="00963448"/>
    <w:rsid w:val="00970118"/>
    <w:rsid w:val="00970898"/>
    <w:rsid w:val="00971AD0"/>
    <w:rsid w:val="00975BF5"/>
    <w:rsid w:val="0097724B"/>
    <w:rsid w:val="009819A7"/>
    <w:rsid w:val="0098346D"/>
    <w:rsid w:val="00994622"/>
    <w:rsid w:val="009A065A"/>
    <w:rsid w:val="009A7F20"/>
    <w:rsid w:val="009B0312"/>
    <w:rsid w:val="009B2440"/>
    <w:rsid w:val="009B6F7E"/>
    <w:rsid w:val="009C12C9"/>
    <w:rsid w:val="009C18C7"/>
    <w:rsid w:val="009C54C9"/>
    <w:rsid w:val="009C7A1D"/>
    <w:rsid w:val="009D6947"/>
    <w:rsid w:val="009D7392"/>
    <w:rsid w:val="009E1F91"/>
    <w:rsid w:val="009E28B6"/>
    <w:rsid w:val="009E43AB"/>
    <w:rsid w:val="009F3101"/>
    <w:rsid w:val="009F3B8C"/>
    <w:rsid w:val="009F52F1"/>
    <w:rsid w:val="00A00339"/>
    <w:rsid w:val="00A01E12"/>
    <w:rsid w:val="00A04026"/>
    <w:rsid w:val="00A10E06"/>
    <w:rsid w:val="00A119A9"/>
    <w:rsid w:val="00A1249D"/>
    <w:rsid w:val="00A12C8D"/>
    <w:rsid w:val="00A169A4"/>
    <w:rsid w:val="00A3321A"/>
    <w:rsid w:val="00A34021"/>
    <w:rsid w:val="00A356B6"/>
    <w:rsid w:val="00A371EB"/>
    <w:rsid w:val="00A40ED7"/>
    <w:rsid w:val="00A41477"/>
    <w:rsid w:val="00A42201"/>
    <w:rsid w:val="00A46170"/>
    <w:rsid w:val="00A5224C"/>
    <w:rsid w:val="00A534A0"/>
    <w:rsid w:val="00A54EC4"/>
    <w:rsid w:val="00A56C84"/>
    <w:rsid w:val="00A56FF7"/>
    <w:rsid w:val="00A57AD0"/>
    <w:rsid w:val="00A61E34"/>
    <w:rsid w:val="00A63085"/>
    <w:rsid w:val="00A677F2"/>
    <w:rsid w:val="00A737C0"/>
    <w:rsid w:val="00A75DA1"/>
    <w:rsid w:val="00A817BB"/>
    <w:rsid w:val="00A83C8C"/>
    <w:rsid w:val="00A85490"/>
    <w:rsid w:val="00A94FDE"/>
    <w:rsid w:val="00A96704"/>
    <w:rsid w:val="00AA19D8"/>
    <w:rsid w:val="00AA757F"/>
    <w:rsid w:val="00AB3B2F"/>
    <w:rsid w:val="00AB5C58"/>
    <w:rsid w:val="00AB7B94"/>
    <w:rsid w:val="00AC0150"/>
    <w:rsid w:val="00AC0A22"/>
    <w:rsid w:val="00AC35EC"/>
    <w:rsid w:val="00AC5CCB"/>
    <w:rsid w:val="00AC629E"/>
    <w:rsid w:val="00AC7AA5"/>
    <w:rsid w:val="00AD5FEF"/>
    <w:rsid w:val="00AE1EDE"/>
    <w:rsid w:val="00AE2703"/>
    <w:rsid w:val="00AE73E3"/>
    <w:rsid w:val="00AF1423"/>
    <w:rsid w:val="00AF71B2"/>
    <w:rsid w:val="00B07AA8"/>
    <w:rsid w:val="00B14388"/>
    <w:rsid w:val="00B15E99"/>
    <w:rsid w:val="00B1743A"/>
    <w:rsid w:val="00B219FA"/>
    <w:rsid w:val="00B26AFA"/>
    <w:rsid w:val="00B27D8D"/>
    <w:rsid w:val="00B30981"/>
    <w:rsid w:val="00B34BBB"/>
    <w:rsid w:val="00B36488"/>
    <w:rsid w:val="00B44797"/>
    <w:rsid w:val="00B46309"/>
    <w:rsid w:val="00B52081"/>
    <w:rsid w:val="00B54E97"/>
    <w:rsid w:val="00B551CF"/>
    <w:rsid w:val="00B56EC4"/>
    <w:rsid w:val="00B618AC"/>
    <w:rsid w:val="00B65BEF"/>
    <w:rsid w:val="00B6632A"/>
    <w:rsid w:val="00B67462"/>
    <w:rsid w:val="00B72805"/>
    <w:rsid w:val="00B7301C"/>
    <w:rsid w:val="00B83134"/>
    <w:rsid w:val="00B85233"/>
    <w:rsid w:val="00B85552"/>
    <w:rsid w:val="00B93E47"/>
    <w:rsid w:val="00B96D96"/>
    <w:rsid w:val="00BA09E6"/>
    <w:rsid w:val="00BA30AC"/>
    <w:rsid w:val="00BA48B4"/>
    <w:rsid w:val="00BB31E4"/>
    <w:rsid w:val="00BC1BEA"/>
    <w:rsid w:val="00BC2297"/>
    <w:rsid w:val="00BC31CD"/>
    <w:rsid w:val="00BC5F92"/>
    <w:rsid w:val="00BC77B2"/>
    <w:rsid w:val="00BD0392"/>
    <w:rsid w:val="00BD73C9"/>
    <w:rsid w:val="00BE0938"/>
    <w:rsid w:val="00BE27C7"/>
    <w:rsid w:val="00BE3D27"/>
    <w:rsid w:val="00BE3DA0"/>
    <w:rsid w:val="00BF3252"/>
    <w:rsid w:val="00BF5C19"/>
    <w:rsid w:val="00C01B0D"/>
    <w:rsid w:val="00C0541B"/>
    <w:rsid w:val="00C05F64"/>
    <w:rsid w:val="00C13738"/>
    <w:rsid w:val="00C1644A"/>
    <w:rsid w:val="00C307DD"/>
    <w:rsid w:val="00C4173F"/>
    <w:rsid w:val="00C42892"/>
    <w:rsid w:val="00C720EC"/>
    <w:rsid w:val="00C801FF"/>
    <w:rsid w:val="00C825F9"/>
    <w:rsid w:val="00C83E86"/>
    <w:rsid w:val="00C87E7B"/>
    <w:rsid w:val="00C90B6F"/>
    <w:rsid w:val="00CA0470"/>
    <w:rsid w:val="00CA1800"/>
    <w:rsid w:val="00CA72E0"/>
    <w:rsid w:val="00CB1AD0"/>
    <w:rsid w:val="00CB6083"/>
    <w:rsid w:val="00CC033F"/>
    <w:rsid w:val="00CC5BF4"/>
    <w:rsid w:val="00CC6CEF"/>
    <w:rsid w:val="00CD05EC"/>
    <w:rsid w:val="00CD574E"/>
    <w:rsid w:val="00CD729D"/>
    <w:rsid w:val="00CD7CB0"/>
    <w:rsid w:val="00CE6A30"/>
    <w:rsid w:val="00CF31D8"/>
    <w:rsid w:val="00CF478A"/>
    <w:rsid w:val="00CF4E41"/>
    <w:rsid w:val="00CF671F"/>
    <w:rsid w:val="00CF72EA"/>
    <w:rsid w:val="00D01908"/>
    <w:rsid w:val="00D01D1A"/>
    <w:rsid w:val="00D01E48"/>
    <w:rsid w:val="00D02A98"/>
    <w:rsid w:val="00D11507"/>
    <w:rsid w:val="00D178FB"/>
    <w:rsid w:val="00D20181"/>
    <w:rsid w:val="00D217EF"/>
    <w:rsid w:val="00D246B4"/>
    <w:rsid w:val="00D26ACF"/>
    <w:rsid w:val="00D4766A"/>
    <w:rsid w:val="00D528C0"/>
    <w:rsid w:val="00D60A45"/>
    <w:rsid w:val="00D60AF6"/>
    <w:rsid w:val="00D60C3C"/>
    <w:rsid w:val="00D617B4"/>
    <w:rsid w:val="00D74898"/>
    <w:rsid w:val="00D763C8"/>
    <w:rsid w:val="00D912C6"/>
    <w:rsid w:val="00D928A4"/>
    <w:rsid w:val="00D96084"/>
    <w:rsid w:val="00D9664B"/>
    <w:rsid w:val="00DA0205"/>
    <w:rsid w:val="00DA0523"/>
    <w:rsid w:val="00DA1AD7"/>
    <w:rsid w:val="00DA3810"/>
    <w:rsid w:val="00DA727C"/>
    <w:rsid w:val="00DC22A2"/>
    <w:rsid w:val="00DC464B"/>
    <w:rsid w:val="00DC4E7B"/>
    <w:rsid w:val="00DD1F6F"/>
    <w:rsid w:val="00DD2AC9"/>
    <w:rsid w:val="00DD4FE3"/>
    <w:rsid w:val="00DD5FEF"/>
    <w:rsid w:val="00DD624A"/>
    <w:rsid w:val="00DD6A3E"/>
    <w:rsid w:val="00DE44A9"/>
    <w:rsid w:val="00DE4904"/>
    <w:rsid w:val="00DE7F6D"/>
    <w:rsid w:val="00DF62BB"/>
    <w:rsid w:val="00E012A7"/>
    <w:rsid w:val="00E01947"/>
    <w:rsid w:val="00E0283B"/>
    <w:rsid w:val="00E03DAF"/>
    <w:rsid w:val="00E040FC"/>
    <w:rsid w:val="00E05FEF"/>
    <w:rsid w:val="00E10342"/>
    <w:rsid w:val="00E13EE3"/>
    <w:rsid w:val="00E15063"/>
    <w:rsid w:val="00E17977"/>
    <w:rsid w:val="00E20196"/>
    <w:rsid w:val="00E227D0"/>
    <w:rsid w:val="00E249EE"/>
    <w:rsid w:val="00E35D94"/>
    <w:rsid w:val="00E37050"/>
    <w:rsid w:val="00E4751E"/>
    <w:rsid w:val="00E520F4"/>
    <w:rsid w:val="00E62FDD"/>
    <w:rsid w:val="00E6336A"/>
    <w:rsid w:val="00E6419D"/>
    <w:rsid w:val="00E65DF8"/>
    <w:rsid w:val="00E66517"/>
    <w:rsid w:val="00E6696A"/>
    <w:rsid w:val="00E67430"/>
    <w:rsid w:val="00E72514"/>
    <w:rsid w:val="00E7480B"/>
    <w:rsid w:val="00E779F0"/>
    <w:rsid w:val="00E80E30"/>
    <w:rsid w:val="00E83129"/>
    <w:rsid w:val="00E84A75"/>
    <w:rsid w:val="00E85FED"/>
    <w:rsid w:val="00E87803"/>
    <w:rsid w:val="00E91F6B"/>
    <w:rsid w:val="00E92139"/>
    <w:rsid w:val="00EA6557"/>
    <w:rsid w:val="00EB12B4"/>
    <w:rsid w:val="00EB19B6"/>
    <w:rsid w:val="00EC348F"/>
    <w:rsid w:val="00EC6CA8"/>
    <w:rsid w:val="00ED0F95"/>
    <w:rsid w:val="00ED29D8"/>
    <w:rsid w:val="00ED5495"/>
    <w:rsid w:val="00ED67F5"/>
    <w:rsid w:val="00EE61C3"/>
    <w:rsid w:val="00EF30EB"/>
    <w:rsid w:val="00EF55AF"/>
    <w:rsid w:val="00F00C72"/>
    <w:rsid w:val="00F02F55"/>
    <w:rsid w:val="00F04201"/>
    <w:rsid w:val="00F047EE"/>
    <w:rsid w:val="00F106DC"/>
    <w:rsid w:val="00F157C7"/>
    <w:rsid w:val="00F1581E"/>
    <w:rsid w:val="00F15925"/>
    <w:rsid w:val="00F22A94"/>
    <w:rsid w:val="00F23581"/>
    <w:rsid w:val="00F275AB"/>
    <w:rsid w:val="00F30707"/>
    <w:rsid w:val="00F31393"/>
    <w:rsid w:val="00F33940"/>
    <w:rsid w:val="00F3699C"/>
    <w:rsid w:val="00F4111B"/>
    <w:rsid w:val="00F41A42"/>
    <w:rsid w:val="00F41C3A"/>
    <w:rsid w:val="00F46FA7"/>
    <w:rsid w:val="00F54B8B"/>
    <w:rsid w:val="00F57E9E"/>
    <w:rsid w:val="00F61105"/>
    <w:rsid w:val="00F622BE"/>
    <w:rsid w:val="00F63982"/>
    <w:rsid w:val="00F75B74"/>
    <w:rsid w:val="00F7646C"/>
    <w:rsid w:val="00F76BA6"/>
    <w:rsid w:val="00F7775A"/>
    <w:rsid w:val="00F77C64"/>
    <w:rsid w:val="00F83AB6"/>
    <w:rsid w:val="00F847BA"/>
    <w:rsid w:val="00F9067F"/>
    <w:rsid w:val="00F93771"/>
    <w:rsid w:val="00F94AF9"/>
    <w:rsid w:val="00F95A7A"/>
    <w:rsid w:val="00FA66D3"/>
    <w:rsid w:val="00FB4B64"/>
    <w:rsid w:val="00FB6836"/>
    <w:rsid w:val="00FB7525"/>
    <w:rsid w:val="00FC004A"/>
    <w:rsid w:val="00FC4449"/>
    <w:rsid w:val="00FD7679"/>
    <w:rsid w:val="00FE436D"/>
    <w:rsid w:val="00FE4645"/>
    <w:rsid w:val="00FF481A"/>
    <w:rsid w:val="00FF4C6E"/>
    <w:rsid w:val="01521726"/>
    <w:rsid w:val="01B9BE16"/>
    <w:rsid w:val="0276A1A2"/>
    <w:rsid w:val="029DAB8E"/>
    <w:rsid w:val="0388035A"/>
    <w:rsid w:val="040F5039"/>
    <w:rsid w:val="0435DDF6"/>
    <w:rsid w:val="04E73F25"/>
    <w:rsid w:val="05751BAB"/>
    <w:rsid w:val="05CDE90C"/>
    <w:rsid w:val="06A34BB8"/>
    <w:rsid w:val="06ECB1D9"/>
    <w:rsid w:val="06FF4119"/>
    <w:rsid w:val="0A0446C3"/>
    <w:rsid w:val="0A4461F8"/>
    <w:rsid w:val="0B1FD2CE"/>
    <w:rsid w:val="0BF8A043"/>
    <w:rsid w:val="0D077801"/>
    <w:rsid w:val="0DAA5B12"/>
    <w:rsid w:val="0E1972F4"/>
    <w:rsid w:val="0EE7BBB1"/>
    <w:rsid w:val="0F6347A4"/>
    <w:rsid w:val="122EAA2D"/>
    <w:rsid w:val="12B06BF4"/>
    <w:rsid w:val="13A7DE22"/>
    <w:rsid w:val="15784A11"/>
    <w:rsid w:val="168196A9"/>
    <w:rsid w:val="1760FDD9"/>
    <w:rsid w:val="19621F19"/>
    <w:rsid w:val="199B47C1"/>
    <w:rsid w:val="19A85E44"/>
    <w:rsid w:val="1A101986"/>
    <w:rsid w:val="1A43D683"/>
    <w:rsid w:val="1A574CB7"/>
    <w:rsid w:val="1AAC23CC"/>
    <w:rsid w:val="1AE0C2AA"/>
    <w:rsid w:val="1BA32A77"/>
    <w:rsid w:val="1C36CF2A"/>
    <w:rsid w:val="1D3A7C0D"/>
    <w:rsid w:val="1D49A886"/>
    <w:rsid w:val="1DD2C6F2"/>
    <w:rsid w:val="1DFDC4CB"/>
    <w:rsid w:val="1E93D5DC"/>
    <w:rsid w:val="1FA9F7B0"/>
    <w:rsid w:val="206EA5F5"/>
    <w:rsid w:val="20F465B0"/>
    <w:rsid w:val="21C33F15"/>
    <w:rsid w:val="21D4A80D"/>
    <w:rsid w:val="2208E564"/>
    <w:rsid w:val="22704A76"/>
    <w:rsid w:val="227A3A24"/>
    <w:rsid w:val="22C2FE89"/>
    <w:rsid w:val="22C40323"/>
    <w:rsid w:val="261D8CB0"/>
    <w:rsid w:val="26473A6B"/>
    <w:rsid w:val="2859706E"/>
    <w:rsid w:val="286634A7"/>
    <w:rsid w:val="2A031688"/>
    <w:rsid w:val="2A30E858"/>
    <w:rsid w:val="2A97BC06"/>
    <w:rsid w:val="2B0FB327"/>
    <w:rsid w:val="2B8BEBB4"/>
    <w:rsid w:val="2E138D74"/>
    <w:rsid w:val="2E626D09"/>
    <w:rsid w:val="2EA22A87"/>
    <w:rsid w:val="2EC6A839"/>
    <w:rsid w:val="2F9A09EA"/>
    <w:rsid w:val="3146983F"/>
    <w:rsid w:val="316D936E"/>
    <w:rsid w:val="31A7DA12"/>
    <w:rsid w:val="31C536CD"/>
    <w:rsid w:val="329A401E"/>
    <w:rsid w:val="32B98FEF"/>
    <w:rsid w:val="33D93AED"/>
    <w:rsid w:val="3783C064"/>
    <w:rsid w:val="37B3176A"/>
    <w:rsid w:val="380B6827"/>
    <w:rsid w:val="384A5BC7"/>
    <w:rsid w:val="397A9064"/>
    <w:rsid w:val="39AAC7F5"/>
    <w:rsid w:val="39CC0EEB"/>
    <w:rsid w:val="3A01FE5C"/>
    <w:rsid w:val="3B0EA18E"/>
    <w:rsid w:val="3BF425F3"/>
    <w:rsid w:val="3C4318D3"/>
    <w:rsid w:val="3D0A8F5E"/>
    <w:rsid w:val="3D33E0E6"/>
    <w:rsid w:val="3DC3FDBF"/>
    <w:rsid w:val="3E5684F9"/>
    <w:rsid w:val="3EFEC8C0"/>
    <w:rsid w:val="3FE4FAD1"/>
    <w:rsid w:val="3FEA2245"/>
    <w:rsid w:val="40EF28E7"/>
    <w:rsid w:val="4155EE90"/>
    <w:rsid w:val="41C9ED82"/>
    <w:rsid w:val="42A7CB6E"/>
    <w:rsid w:val="42FE4D01"/>
    <w:rsid w:val="43AC29F1"/>
    <w:rsid w:val="454FF071"/>
    <w:rsid w:val="45F7EC13"/>
    <w:rsid w:val="464C7D33"/>
    <w:rsid w:val="4772FA2B"/>
    <w:rsid w:val="481D0F0D"/>
    <w:rsid w:val="48F8520C"/>
    <w:rsid w:val="497278A4"/>
    <w:rsid w:val="497A14C9"/>
    <w:rsid w:val="49AF4B4F"/>
    <w:rsid w:val="4AACBEDF"/>
    <w:rsid w:val="4CF37E32"/>
    <w:rsid w:val="4D233111"/>
    <w:rsid w:val="4E28C21B"/>
    <w:rsid w:val="5043B1DD"/>
    <w:rsid w:val="518297FF"/>
    <w:rsid w:val="536CEF4A"/>
    <w:rsid w:val="53E0CC55"/>
    <w:rsid w:val="53F98BAB"/>
    <w:rsid w:val="5603B851"/>
    <w:rsid w:val="560858DF"/>
    <w:rsid w:val="5618B54B"/>
    <w:rsid w:val="57297561"/>
    <w:rsid w:val="57B2FCD4"/>
    <w:rsid w:val="58A3B6E6"/>
    <w:rsid w:val="591F9C85"/>
    <w:rsid w:val="595DC420"/>
    <w:rsid w:val="59739651"/>
    <w:rsid w:val="597E3097"/>
    <w:rsid w:val="5A0A1DA2"/>
    <w:rsid w:val="5A80B89F"/>
    <w:rsid w:val="5B2AE011"/>
    <w:rsid w:val="5B41379E"/>
    <w:rsid w:val="5C379FED"/>
    <w:rsid w:val="5DB0B3FD"/>
    <w:rsid w:val="5DB31FB2"/>
    <w:rsid w:val="5DC4714D"/>
    <w:rsid w:val="5EB422A3"/>
    <w:rsid w:val="5EC4B83A"/>
    <w:rsid w:val="5F8289E7"/>
    <w:rsid w:val="5FB73F8D"/>
    <w:rsid w:val="606D721B"/>
    <w:rsid w:val="61FA5C9A"/>
    <w:rsid w:val="620FD302"/>
    <w:rsid w:val="6273BE4A"/>
    <w:rsid w:val="62FE59BF"/>
    <w:rsid w:val="639B0A6C"/>
    <w:rsid w:val="63F459E2"/>
    <w:rsid w:val="647096AA"/>
    <w:rsid w:val="64D1AF4C"/>
    <w:rsid w:val="650CA737"/>
    <w:rsid w:val="6531D2A4"/>
    <w:rsid w:val="65C06DC9"/>
    <w:rsid w:val="661BBB17"/>
    <w:rsid w:val="672322D3"/>
    <w:rsid w:val="692F25C2"/>
    <w:rsid w:val="695036AF"/>
    <w:rsid w:val="69F9CED3"/>
    <w:rsid w:val="6A1467F2"/>
    <w:rsid w:val="6A712EB6"/>
    <w:rsid w:val="6A78E2EF"/>
    <w:rsid w:val="6B81C126"/>
    <w:rsid w:val="6BCBAD9A"/>
    <w:rsid w:val="6BE68262"/>
    <w:rsid w:val="6C029C84"/>
    <w:rsid w:val="6CCCF608"/>
    <w:rsid w:val="6CFCA6EB"/>
    <w:rsid w:val="6DE84BBD"/>
    <w:rsid w:val="6E10AB51"/>
    <w:rsid w:val="6E6ACB7D"/>
    <w:rsid w:val="6F0C6A07"/>
    <w:rsid w:val="701184FE"/>
    <w:rsid w:val="70A0B985"/>
    <w:rsid w:val="70F7CA1A"/>
    <w:rsid w:val="722C81E6"/>
    <w:rsid w:val="728C58DC"/>
    <w:rsid w:val="741300FC"/>
    <w:rsid w:val="744647E8"/>
    <w:rsid w:val="7556B567"/>
    <w:rsid w:val="75EC79AC"/>
    <w:rsid w:val="76672CC0"/>
    <w:rsid w:val="767179AE"/>
    <w:rsid w:val="770E1B9B"/>
    <w:rsid w:val="77A980EB"/>
    <w:rsid w:val="77C522F1"/>
    <w:rsid w:val="77CA6E61"/>
    <w:rsid w:val="78632958"/>
    <w:rsid w:val="78D72C19"/>
    <w:rsid w:val="793C1ABA"/>
    <w:rsid w:val="79B8629D"/>
    <w:rsid w:val="7D4AE478"/>
    <w:rsid w:val="7DC4A706"/>
    <w:rsid w:val="7E4E2D04"/>
    <w:rsid w:val="7EEDD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EDDA"/>
  <w15:docId w15:val="{325C0E56-AA20-43E2-B81A-A071CDB7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27"/>
    <w:pPr>
      <w:spacing w:after="0" w:line="240" w:lineRule="auto"/>
      <w:ind w:right="196"/>
      <w:jc w:val="both"/>
    </w:pPr>
    <w:rPr>
      <w:rFonts w:ascii="Arial" w:eastAsia="Times New Roman" w:hAnsi="Arial" w:cs="Arial"/>
      <w:sz w:val="20"/>
      <w:szCs w:val="20"/>
    </w:rPr>
  </w:style>
  <w:style w:type="paragraph" w:styleId="Heading2">
    <w:name w:val="heading 2"/>
    <w:basedOn w:val="Normal"/>
    <w:next w:val="Normal"/>
    <w:link w:val="Heading2Char"/>
    <w:uiPriority w:val="9"/>
    <w:qFormat/>
    <w:rsid w:val="00DE44A9"/>
    <w:pPr>
      <w:keepNext/>
      <w:ind w:right="0"/>
      <w:jc w:val="left"/>
      <w:outlineLvl w:val="1"/>
    </w:pPr>
    <w:rPr>
      <w:rFonts w:cs="Times New Roman"/>
      <w:b/>
      <w:lang w:eastAsia="en-US"/>
    </w:rPr>
  </w:style>
  <w:style w:type="paragraph" w:styleId="Heading5">
    <w:name w:val="heading 5"/>
    <w:basedOn w:val="Normal"/>
    <w:next w:val="Normal"/>
    <w:link w:val="Heading5Char"/>
    <w:qFormat/>
    <w:rsid w:val="00417B3F"/>
    <w:pPr>
      <w:keepNext/>
      <w:outlineLvl w:val="4"/>
    </w:pPr>
    <w:rPr>
      <w:rFonts w:cs="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17B3F"/>
    <w:rPr>
      <w:rFonts w:ascii="Arial" w:eastAsia="Times New Roman" w:hAnsi="Arial" w:cs="Times New Roman"/>
      <w:b/>
      <w:sz w:val="18"/>
      <w:szCs w:val="20"/>
    </w:rPr>
  </w:style>
  <w:style w:type="paragraph" w:styleId="Header">
    <w:name w:val="header"/>
    <w:basedOn w:val="Normal"/>
    <w:link w:val="HeaderChar"/>
    <w:uiPriority w:val="99"/>
    <w:unhideWhenUsed/>
    <w:rsid w:val="00417B3F"/>
    <w:pPr>
      <w:tabs>
        <w:tab w:val="center" w:pos="4320"/>
        <w:tab w:val="right" w:pos="8640"/>
      </w:tabs>
    </w:pPr>
    <w:rPr>
      <w:rFonts w:ascii="Cambria" w:eastAsia="Cambria" w:hAnsi="Cambria" w:cs="Times New Roman"/>
      <w:sz w:val="24"/>
      <w:szCs w:val="24"/>
    </w:rPr>
  </w:style>
  <w:style w:type="character" w:customStyle="1" w:styleId="HeaderChar">
    <w:name w:val="Header Char"/>
    <w:basedOn w:val="DefaultParagraphFont"/>
    <w:link w:val="Header"/>
    <w:uiPriority w:val="99"/>
    <w:rsid w:val="00417B3F"/>
    <w:rPr>
      <w:rFonts w:ascii="Cambria" w:eastAsia="Cambria" w:hAnsi="Cambria" w:cs="Times New Roman"/>
      <w:sz w:val="24"/>
      <w:szCs w:val="24"/>
    </w:rPr>
  </w:style>
  <w:style w:type="paragraph" w:styleId="Footer">
    <w:name w:val="footer"/>
    <w:basedOn w:val="Normal"/>
    <w:link w:val="FooterChar"/>
    <w:uiPriority w:val="99"/>
    <w:unhideWhenUsed/>
    <w:rsid w:val="00417B3F"/>
    <w:pPr>
      <w:tabs>
        <w:tab w:val="center" w:pos="4320"/>
        <w:tab w:val="right" w:pos="8640"/>
      </w:tabs>
    </w:pPr>
    <w:rPr>
      <w:rFonts w:ascii="Cambria" w:eastAsia="Cambria" w:hAnsi="Cambria" w:cs="Times New Roman"/>
      <w:sz w:val="24"/>
      <w:szCs w:val="24"/>
    </w:rPr>
  </w:style>
  <w:style w:type="character" w:customStyle="1" w:styleId="FooterChar">
    <w:name w:val="Footer Char"/>
    <w:basedOn w:val="DefaultParagraphFont"/>
    <w:link w:val="Footer"/>
    <w:uiPriority w:val="99"/>
    <w:rsid w:val="00417B3F"/>
    <w:rPr>
      <w:rFonts w:ascii="Cambria" w:eastAsia="Cambria" w:hAnsi="Cambria" w:cs="Times New Roman"/>
      <w:sz w:val="24"/>
      <w:szCs w:val="24"/>
    </w:rPr>
  </w:style>
  <w:style w:type="paragraph" w:customStyle="1" w:styleId="BodyCopy">
    <w:name w:val="Body Copy"/>
    <w:basedOn w:val="Normal"/>
    <w:uiPriority w:val="99"/>
    <w:qFormat/>
    <w:rsid w:val="00417B3F"/>
    <w:pPr>
      <w:widowControl w:val="0"/>
      <w:tabs>
        <w:tab w:val="left" w:pos="2041"/>
      </w:tabs>
      <w:suppressAutoHyphens/>
      <w:autoSpaceDE w:val="0"/>
      <w:autoSpaceDN w:val="0"/>
      <w:adjustRightInd w:val="0"/>
      <w:spacing w:line="288" w:lineRule="auto"/>
      <w:textAlignment w:val="center"/>
    </w:pPr>
    <w:rPr>
      <w:rFonts w:eastAsia="Cambria" w:cs="ArialMT"/>
      <w:color w:val="000000"/>
      <w:szCs w:val="16"/>
      <w:lang w:val="en-GB"/>
    </w:rPr>
  </w:style>
  <w:style w:type="paragraph" w:styleId="Title">
    <w:name w:val="Title"/>
    <w:basedOn w:val="Normal"/>
    <w:link w:val="TitleChar"/>
    <w:uiPriority w:val="10"/>
    <w:qFormat/>
    <w:rsid w:val="00417B3F"/>
    <w:pPr>
      <w:jc w:val="center"/>
    </w:pPr>
    <w:rPr>
      <w:rFonts w:cs="Times New Roman"/>
      <w:b/>
      <w:bCs/>
      <w:sz w:val="32"/>
    </w:rPr>
  </w:style>
  <w:style w:type="character" w:customStyle="1" w:styleId="TitleChar">
    <w:name w:val="Title Char"/>
    <w:basedOn w:val="DefaultParagraphFont"/>
    <w:link w:val="Title"/>
    <w:uiPriority w:val="10"/>
    <w:rsid w:val="00417B3F"/>
    <w:rPr>
      <w:rFonts w:ascii="Arial" w:eastAsia="Times New Roman" w:hAnsi="Arial" w:cs="Times New Roman"/>
      <w:b/>
      <w:bCs/>
      <w:sz w:val="32"/>
      <w:szCs w:val="20"/>
    </w:rPr>
  </w:style>
  <w:style w:type="paragraph" w:styleId="BodyText">
    <w:name w:val="Body Text"/>
    <w:basedOn w:val="Normal"/>
    <w:link w:val="BodyTextChar"/>
    <w:uiPriority w:val="99"/>
    <w:rsid w:val="00417B3F"/>
    <w:rPr>
      <w:rFonts w:cs="Times New Roman"/>
      <w:sz w:val="18"/>
    </w:rPr>
  </w:style>
  <w:style w:type="character" w:customStyle="1" w:styleId="BodyTextChar">
    <w:name w:val="Body Text Char"/>
    <w:basedOn w:val="DefaultParagraphFont"/>
    <w:link w:val="BodyText"/>
    <w:uiPriority w:val="99"/>
    <w:rsid w:val="00417B3F"/>
    <w:rPr>
      <w:rFonts w:ascii="Arial" w:eastAsia="Times New Roman" w:hAnsi="Arial" w:cs="Times New Roman"/>
      <w:sz w:val="18"/>
      <w:szCs w:val="20"/>
    </w:rPr>
  </w:style>
  <w:style w:type="paragraph" w:styleId="ListParagraph">
    <w:name w:val="List Paragraph"/>
    <w:basedOn w:val="Normal"/>
    <w:uiPriority w:val="34"/>
    <w:qFormat/>
    <w:rsid w:val="0042342A"/>
    <w:pPr>
      <w:ind w:left="720"/>
      <w:contextualSpacing/>
    </w:pPr>
  </w:style>
  <w:style w:type="paragraph" w:styleId="BalloonText">
    <w:name w:val="Balloon Text"/>
    <w:basedOn w:val="Normal"/>
    <w:link w:val="BalloonTextChar"/>
    <w:uiPriority w:val="99"/>
    <w:semiHidden/>
    <w:unhideWhenUsed/>
    <w:rsid w:val="00A40ED7"/>
    <w:rPr>
      <w:rFonts w:ascii="Tahoma" w:hAnsi="Tahoma" w:cs="Tahoma"/>
      <w:sz w:val="16"/>
      <w:szCs w:val="16"/>
    </w:rPr>
  </w:style>
  <w:style w:type="character" w:customStyle="1" w:styleId="BalloonTextChar">
    <w:name w:val="Balloon Text Char"/>
    <w:basedOn w:val="DefaultParagraphFont"/>
    <w:link w:val="BalloonText"/>
    <w:uiPriority w:val="99"/>
    <w:semiHidden/>
    <w:rsid w:val="00A40ED7"/>
    <w:rPr>
      <w:rFonts w:ascii="Tahoma" w:hAnsi="Tahoma" w:cs="Tahoma"/>
      <w:sz w:val="16"/>
      <w:szCs w:val="16"/>
    </w:rPr>
  </w:style>
  <w:style w:type="character" w:styleId="CommentReference">
    <w:name w:val="annotation reference"/>
    <w:basedOn w:val="DefaultParagraphFont"/>
    <w:uiPriority w:val="99"/>
    <w:semiHidden/>
    <w:unhideWhenUsed/>
    <w:rsid w:val="005B4143"/>
    <w:rPr>
      <w:sz w:val="16"/>
      <w:szCs w:val="16"/>
    </w:rPr>
  </w:style>
  <w:style w:type="paragraph" w:styleId="CommentText">
    <w:name w:val="annotation text"/>
    <w:basedOn w:val="Normal"/>
    <w:link w:val="CommentTextChar"/>
    <w:uiPriority w:val="99"/>
    <w:unhideWhenUsed/>
    <w:rsid w:val="005B4143"/>
  </w:style>
  <w:style w:type="character" w:customStyle="1" w:styleId="CommentTextChar">
    <w:name w:val="Comment Text Char"/>
    <w:basedOn w:val="DefaultParagraphFont"/>
    <w:link w:val="CommentText"/>
    <w:uiPriority w:val="99"/>
    <w:rsid w:val="005B4143"/>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B4143"/>
    <w:rPr>
      <w:b/>
      <w:bCs/>
    </w:rPr>
  </w:style>
  <w:style w:type="character" w:customStyle="1" w:styleId="CommentSubjectChar">
    <w:name w:val="Comment Subject Char"/>
    <w:basedOn w:val="CommentTextChar"/>
    <w:link w:val="CommentSubject"/>
    <w:uiPriority w:val="99"/>
    <w:semiHidden/>
    <w:rsid w:val="005B4143"/>
    <w:rPr>
      <w:rFonts w:ascii="Arial" w:eastAsia="Times New Roman" w:hAnsi="Arial" w:cs="Arial"/>
      <w:b/>
      <w:bCs/>
      <w:sz w:val="20"/>
      <w:szCs w:val="20"/>
    </w:rPr>
  </w:style>
  <w:style w:type="character" w:styleId="PlaceholderText">
    <w:name w:val="Placeholder Text"/>
    <w:basedOn w:val="DefaultParagraphFont"/>
    <w:uiPriority w:val="99"/>
    <w:semiHidden/>
    <w:rsid w:val="004B2CEA"/>
    <w:rPr>
      <w:color w:val="808080"/>
    </w:rPr>
  </w:style>
  <w:style w:type="character" w:styleId="Hyperlink">
    <w:name w:val="Hyperlink"/>
    <w:basedOn w:val="DefaultParagraphFont"/>
    <w:uiPriority w:val="99"/>
    <w:semiHidden/>
    <w:unhideWhenUsed/>
    <w:rsid w:val="00754C7D"/>
    <w:rPr>
      <w:color w:val="0000FF" w:themeColor="hyperlink"/>
      <w:u w:val="single"/>
    </w:rPr>
  </w:style>
  <w:style w:type="character" w:customStyle="1" w:styleId="Heading2Char">
    <w:name w:val="Heading 2 Char"/>
    <w:basedOn w:val="DefaultParagraphFont"/>
    <w:link w:val="Heading2"/>
    <w:uiPriority w:val="9"/>
    <w:rsid w:val="00DE44A9"/>
    <w:rPr>
      <w:rFonts w:ascii="Arial" w:eastAsia="Times New Roman" w:hAnsi="Arial" w:cs="Times New Roman"/>
      <w:b/>
      <w:sz w:val="20"/>
      <w:szCs w:val="20"/>
      <w:lang w:eastAsia="en-US"/>
    </w:rPr>
  </w:style>
  <w:style w:type="paragraph" w:styleId="NormalWeb">
    <w:name w:val="Normal (Web)"/>
    <w:basedOn w:val="Normal"/>
    <w:uiPriority w:val="99"/>
    <w:semiHidden/>
    <w:unhideWhenUsed/>
    <w:rsid w:val="00411E6E"/>
    <w:pPr>
      <w:spacing w:before="100" w:beforeAutospacing="1" w:after="100" w:afterAutospacing="1"/>
      <w:ind w:right="0"/>
      <w:jc w:val="left"/>
    </w:pPr>
    <w:rPr>
      <w:rFonts w:ascii="Times New Roman" w:eastAsiaTheme="minorHAnsi" w:hAnsi="Times New Roman" w:cs="Times New Roman"/>
      <w:sz w:val="24"/>
      <w:szCs w:val="24"/>
    </w:rPr>
  </w:style>
  <w:style w:type="paragraph" w:styleId="Revision">
    <w:name w:val="Revision"/>
    <w:hidden/>
    <w:uiPriority w:val="99"/>
    <w:semiHidden/>
    <w:rsid w:val="00BB31E4"/>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9863">
      <w:bodyDiv w:val="1"/>
      <w:marLeft w:val="0"/>
      <w:marRight w:val="0"/>
      <w:marTop w:val="0"/>
      <w:marBottom w:val="0"/>
      <w:divBdr>
        <w:top w:val="none" w:sz="0" w:space="0" w:color="auto"/>
        <w:left w:val="none" w:sz="0" w:space="0" w:color="auto"/>
        <w:bottom w:val="none" w:sz="0" w:space="0" w:color="auto"/>
        <w:right w:val="none" w:sz="0" w:space="0" w:color="auto"/>
      </w:divBdr>
    </w:div>
    <w:div w:id="1207992044">
      <w:bodyDiv w:val="1"/>
      <w:marLeft w:val="0"/>
      <w:marRight w:val="0"/>
      <w:marTop w:val="0"/>
      <w:marBottom w:val="0"/>
      <w:divBdr>
        <w:top w:val="none" w:sz="0" w:space="0" w:color="auto"/>
        <w:left w:val="none" w:sz="0" w:space="0" w:color="auto"/>
        <w:bottom w:val="none" w:sz="0" w:space="0" w:color="auto"/>
        <w:right w:val="none" w:sz="0" w:space="0" w:color="auto"/>
      </w:divBdr>
    </w:div>
    <w:div w:id="1459490695">
      <w:bodyDiv w:val="1"/>
      <w:marLeft w:val="0"/>
      <w:marRight w:val="0"/>
      <w:marTop w:val="0"/>
      <w:marBottom w:val="0"/>
      <w:divBdr>
        <w:top w:val="none" w:sz="0" w:space="0" w:color="auto"/>
        <w:left w:val="none" w:sz="0" w:space="0" w:color="auto"/>
        <w:bottom w:val="none" w:sz="0" w:space="0" w:color="auto"/>
        <w:right w:val="none" w:sz="0" w:space="0" w:color="auto"/>
      </w:divBdr>
    </w:div>
    <w:div w:id="1542982274">
      <w:bodyDiv w:val="1"/>
      <w:marLeft w:val="0"/>
      <w:marRight w:val="0"/>
      <w:marTop w:val="0"/>
      <w:marBottom w:val="0"/>
      <w:divBdr>
        <w:top w:val="none" w:sz="0" w:space="0" w:color="auto"/>
        <w:left w:val="none" w:sz="0" w:space="0" w:color="auto"/>
        <w:bottom w:val="none" w:sz="0" w:space="0" w:color="auto"/>
        <w:right w:val="none" w:sz="0" w:space="0" w:color="auto"/>
      </w:divBdr>
    </w:div>
    <w:div w:id="20692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westernhealth.org.au/Careers/Documents/New%20to%20WH/Key%20Organisational%20Accountabilities%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ceK\Downloads\Allied%20Health%20Grade%203%20Generic%20PD%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5452BD70142249A7D3B29C12F6606"/>
        <w:category>
          <w:name w:val="General"/>
          <w:gallery w:val="placeholder"/>
        </w:category>
        <w:types>
          <w:type w:val="bbPlcHdr"/>
        </w:types>
        <w:behaviors>
          <w:behavior w:val="content"/>
        </w:behaviors>
        <w:guid w:val="{58539476-4EB6-47D7-BA9E-1C0765114DB3}"/>
      </w:docPartPr>
      <w:docPartBody>
        <w:p w:rsidR="00926C0E" w:rsidRDefault="00A677F2">
          <w:pPr>
            <w:pStyle w:val="3865452BD70142249A7D3B29C12F6606"/>
          </w:pPr>
          <w:r w:rsidRPr="00DD520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A8"/>
    <w:rsid w:val="003D54F3"/>
    <w:rsid w:val="005F6D6B"/>
    <w:rsid w:val="007779CA"/>
    <w:rsid w:val="008529C4"/>
    <w:rsid w:val="008928FA"/>
    <w:rsid w:val="00926C0E"/>
    <w:rsid w:val="00973841"/>
    <w:rsid w:val="009D7392"/>
    <w:rsid w:val="009E20DD"/>
    <w:rsid w:val="00A01E12"/>
    <w:rsid w:val="00A677F2"/>
    <w:rsid w:val="00A84D33"/>
    <w:rsid w:val="00AB5B04"/>
    <w:rsid w:val="00BC1BEA"/>
    <w:rsid w:val="00E779F0"/>
    <w:rsid w:val="00EC348F"/>
    <w:rsid w:val="00EC6C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2A8B5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7F2"/>
    <w:rPr>
      <w:color w:val="808080"/>
    </w:rPr>
  </w:style>
  <w:style w:type="paragraph" w:customStyle="1" w:styleId="3865452BD70142249A7D3B29C12F6606">
    <w:name w:val="3865452BD70142249A7D3B29C12F66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8dd1b0-f930-44b4-bb34-137b580a15a4">
      <Terms xmlns="http://schemas.microsoft.com/office/infopath/2007/PartnerControls"/>
    </lcf76f155ced4ddcb4097134ff3c332f>
    <TaxCatchAll xmlns="00390f66-a556-478b-b303-2367bda1b9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81F081F156746A2C8AB3B02B964F9" ma:contentTypeVersion="12" ma:contentTypeDescription="Create a new document." ma:contentTypeScope="" ma:versionID="5ab18a2751051ad392af896343c4b3de">
  <xsd:schema xmlns:xsd="http://www.w3.org/2001/XMLSchema" xmlns:xs="http://www.w3.org/2001/XMLSchema" xmlns:p="http://schemas.microsoft.com/office/2006/metadata/properties" xmlns:ns2="c98dd1b0-f930-44b4-bb34-137b580a15a4" xmlns:ns3="00390f66-a556-478b-b303-2367bda1b91e" targetNamespace="http://schemas.microsoft.com/office/2006/metadata/properties" ma:root="true" ma:fieldsID="e05fe8ac1efcceb8d29086c6fb791d2a" ns2:_="" ns3:_="">
    <xsd:import namespace="c98dd1b0-f930-44b4-bb34-137b580a15a4"/>
    <xsd:import namespace="00390f66-a556-478b-b303-2367bda1b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dd1b0-f930-44b4-bb34-137b580a1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90f66-a556-478b-b303-2367bda1b9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fae248-ce5d-4324-bb79-c8daa1fd2822}" ma:internalName="TaxCatchAll" ma:showField="CatchAllData" ma:web="00390f66-a556-478b-b303-2367bda1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907B5-5957-4CB7-9D62-E82A35BA0F4E}">
  <ds:schemaRefs>
    <ds:schemaRef ds:uri="http://schemas.microsoft.com/office/infopath/2007/PartnerControls"/>
    <ds:schemaRef ds:uri="c98dd1b0-f930-44b4-bb34-137b580a15a4"/>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00390f66-a556-478b-b303-2367bda1b91e"/>
    <ds:schemaRef ds:uri="http://purl.org/dc/terms/"/>
    <ds:schemaRef ds:uri="http://purl.org/dc/elements/1.1/"/>
  </ds:schemaRefs>
</ds:datastoreItem>
</file>

<file path=customXml/itemProps2.xml><?xml version="1.0" encoding="utf-8"?>
<ds:datastoreItem xmlns:ds="http://schemas.openxmlformats.org/officeDocument/2006/customXml" ds:itemID="{80F24945-05A5-4876-8F70-F119AF72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dd1b0-f930-44b4-bb34-137b580a15a4"/>
    <ds:schemaRef ds:uri="00390f66-a556-478b-b303-2367bda1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1C75E-E43A-4F49-ADB7-0F76E410D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Allied Health Grade 3 Generic PD 2017.dotx</Template>
  <TotalTime>0</TotalTime>
  <Pages>5</Pages>
  <Words>2122</Words>
  <Characters>12102</Characters>
  <Application>Microsoft Office Word</Application>
  <DocSecurity>0</DocSecurity>
  <Lines>100</Lines>
  <Paragraphs>28</Paragraphs>
  <ScaleCrop>false</ScaleCrop>
  <Company>Western Health</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Kathryn</dc:creator>
  <cp:keywords/>
  <cp:lastModifiedBy>Mccooey, Jennifer</cp:lastModifiedBy>
  <cp:revision>2</cp:revision>
  <cp:lastPrinted>2018-01-05T00:28:00Z</cp:lastPrinted>
  <dcterms:created xsi:type="dcterms:W3CDTF">2026-05-07T06:33:00Z</dcterms:created>
  <dcterms:modified xsi:type="dcterms:W3CDTF">2026-05-07T06:33:00Z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0x0101001CC81F081F156746A2C8AB3B02B964F9</vt:lpwstr>
  </property>
  <property fmtid="{D5CDD505-2E9C-101B-9397-08002B2CF9AE}" pid="3" name="MediaServiceImageTags">
    <vt:lpwstr/>
  </property>
</Properties>
</file>